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92CB7" w14:textId="77777777" w:rsidR="00157CEA" w:rsidRPr="00791DF2" w:rsidRDefault="00157CEA" w:rsidP="00157CEA">
      <w:pPr>
        <w:rPr>
          <w:rFonts w:ascii="Arial" w:hAnsi="Arial" w:cs="Arial"/>
          <w:sz w:val="22"/>
          <w:szCs w:val="22"/>
        </w:rPr>
      </w:pPr>
    </w:p>
    <w:p w14:paraId="2815677C" w14:textId="77777777" w:rsidR="00157CEA" w:rsidRPr="00791DF2" w:rsidRDefault="00157CEA" w:rsidP="00157CEA">
      <w:pPr>
        <w:rPr>
          <w:rFonts w:ascii="Arial" w:hAnsi="Arial" w:cs="Arial"/>
          <w:sz w:val="22"/>
          <w:szCs w:val="22"/>
        </w:rPr>
      </w:pPr>
    </w:p>
    <w:p w14:paraId="582FD564" w14:textId="77777777" w:rsidR="00157CEA" w:rsidRPr="00791DF2" w:rsidRDefault="00157CEA" w:rsidP="00157CEA">
      <w:pPr>
        <w:spacing w:line="276" w:lineRule="auto"/>
        <w:jc w:val="center"/>
        <w:rPr>
          <w:rFonts w:ascii="Arial" w:hAnsi="Arial" w:cs="Arial"/>
          <w:b/>
          <w:sz w:val="22"/>
          <w:szCs w:val="22"/>
        </w:rPr>
      </w:pPr>
      <w:r w:rsidRPr="00791DF2">
        <w:rPr>
          <w:rFonts w:ascii="Arial" w:hAnsi="Arial" w:cs="Arial"/>
          <w:b/>
          <w:sz w:val="22"/>
          <w:szCs w:val="22"/>
        </w:rPr>
        <w:t>EDITAL PREGÃO ELETRÔNICO COM PARTICIPAÇÃO AMPLA – DISPUTA DE LANCES SISTEMA ABERTO C/PRORROGAÇÃO DO TEMPO</w:t>
      </w:r>
    </w:p>
    <w:p w14:paraId="3E1A32E6" w14:textId="77777777" w:rsidR="00157CEA" w:rsidRPr="00791DF2" w:rsidRDefault="00157CEA" w:rsidP="00157CEA">
      <w:pPr>
        <w:spacing w:line="276" w:lineRule="auto"/>
        <w:jc w:val="center"/>
        <w:rPr>
          <w:rFonts w:ascii="Arial" w:hAnsi="Arial" w:cs="Arial"/>
          <w:b/>
          <w:sz w:val="22"/>
          <w:szCs w:val="22"/>
        </w:rPr>
      </w:pPr>
    </w:p>
    <w:p w14:paraId="3F14D0B4" w14:textId="161A16D5" w:rsidR="00217783" w:rsidRPr="00791DF2" w:rsidRDefault="00217783" w:rsidP="00217783">
      <w:pPr>
        <w:spacing w:line="360" w:lineRule="auto"/>
        <w:jc w:val="center"/>
        <w:rPr>
          <w:rFonts w:ascii="Arial" w:hAnsi="Arial" w:cs="Arial"/>
          <w:sz w:val="22"/>
          <w:szCs w:val="22"/>
        </w:rPr>
      </w:pPr>
      <w:r w:rsidRPr="00791DF2">
        <w:rPr>
          <w:rFonts w:ascii="Arial" w:hAnsi="Arial" w:cs="Arial"/>
          <w:sz w:val="22"/>
          <w:szCs w:val="22"/>
        </w:rPr>
        <w:t xml:space="preserve">PREGÃO ELETRÔNICO   N º </w:t>
      </w:r>
      <w:r w:rsidRPr="00791DF2">
        <w:rPr>
          <w:rFonts w:ascii="Arial" w:hAnsi="Arial" w:cs="Arial"/>
          <w:b/>
          <w:sz w:val="22"/>
          <w:szCs w:val="22"/>
        </w:rPr>
        <w:t>01</w:t>
      </w:r>
      <w:r w:rsidR="00791DF2" w:rsidRPr="00791DF2">
        <w:rPr>
          <w:rFonts w:ascii="Arial" w:hAnsi="Arial" w:cs="Arial"/>
          <w:b/>
          <w:sz w:val="22"/>
          <w:szCs w:val="22"/>
        </w:rPr>
        <w:t>6</w:t>
      </w:r>
      <w:r w:rsidRPr="00791DF2">
        <w:rPr>
          <w:rFonts w:ascii="Arial" w:hAnsi="Arial" w:cs="Arial"/>
          <w:b/>
          <w:sz w:val="22"/>
          <w:szCs w:val="22"/>
        </w:rPr>
        <w:t>/2022</w:t>
      </w:r>
    </w:p>
    <w:p w14:paraId="1C975239" w14:textId="234ACFCE" w:rsidR="00217783" w:rsidRPr="00791DF2" w:rsidRDefault="00217783" w:rsidP="00217783">
      <w:pPr>
        <w:spacing w:line="360" w:lineRule="auto"/>
        <w:jc w:val="center"/>
        <w:rPr>
          <w:rFonts w:ascii="Arial" w:hAnsi="Arial" w:cs="Arial"/>
          <w:sz w:val="22"/>
          <w:szCs w:val="22"/>
        </w:rPr>
      </w:pPr>
      <w:r w:rsidRPr="00791DF2">
        <w:rPr>
          <w:rFonts w:ascii="Arial" w:hAnsi="Arial" w:cs="Arial"/>
          <w:sz w:val="22"/>
          <w:szCs w:val="22"/>
        </w:rPr>
        <w:t xml:space="preserve">PROCESSO ADMINISTRATIVO </w:t>
      </w:r>
      <w:r w:rsidRPr="00791DF2">
        <w:rPr>
          <w:rFonts w:ascii="Arial" w:hAnsi="Arial" w:cs="Arial"/>
          <w:b/>
          <w:sz w:val="22"/>
          <w:szCs w:val="22"/>
        </w:rPr>
        <w:t>Nº 0</w:t>
      </w:r>
      <w:r w:rsidR="001217FE" w:rsidRPr="00791DF2">
        <w:rPr>
          <w:rFonts w:ascii="Arial" w:hAnsi="Arial" w:cs="Arial"/>
          <w:b/>
          <w:sz w:val="22"/>
          <w:szCs w:val="22"/>
        </w:rPr>
        <w:t>6</w:t>
      </w:r>
      <w:r w:rsidR="00791DF2" w:rsidRPr="00791DF2">
        <w:rPr>
          <w:rFonts w:ascii="Arial" w:hAnsi="Arial" w:cs="Arial"/>
          <w:b/>
          <w:sz w:val="22"/>
          <w:szCs w:val="22"/>
        </w:rPr>
        <w:t>8</w:t>
      </w:r>
      <w:r w:rsidRPr="00791DF2">
        <w:rPr>
          <w:rFonts w:ascii="Arial" w:hAnsi="Arial" w:cs="Arial"/>
          <w:b/>
          <w:sz w:val="22"/>
          <w:szCs w:val="22"/>
        </w:rPr>
        <w:t>/2022</w:t>
      </w:r>
    </w:p>
    <w:p w14:paraId="743A1D76" w14:textId="77777777" w:rsidR="00217783" w:rsidRPr="00791DF2" w:rsidRDefault="00217783" w:rsidP="00217783">
      <w:pPr>
        <w:spacing w:line="360" w:lineRule="auto"/>
        <w:jc w:val="center"/>
        <w:rPr>
          <w:rFonts w:ascii="Arial" w:hAnsi="Arial" w:cs="Arial"/>
          <w:sz w:val="22"/>
          <w:szCs w:val="22"/>
        </w:rPr>
      </w:pPr>
    </w:p>
    <w:p w14:paraId="483D0BE2" w14:textId="77777777" w:rsidR="00157CEA" w:rsidRPr="00791DF2" w:rsidRDefault="00157CEA" w:rsidP="00157CEA">
      <w:pPr>
        <w:spacing w:line="276" w:lineRule="auto"/>
        <w:jc w:val="center"/>
        <w:rPr>
          <w:rFonts w:ascii="Arial" w:hAnsi="Arial" w:cs="Arial"/>
          <w:b/>
          <w:bCs/>
          <w:sz w:val="22"/>
          <w:szCs w:val="22"/>
        </w:rPr>
      </w:pPr>
    </w:p>
    <w:p w14:paraId="2DFAC834" w14:textId="0B46D85C" w:rsidR="00791DF2" w:rsidRPr="00791DF2" w:rsidRDefault="00157CEA" w:rsidP="00157CEA">
      <w:pPr>
        <w:spacing w:line="276" w:lineRule="auto"/>
        <w:jc w:val="both"/>
        <w:rPr>
          <w:rFonts w:ascii="Arial" w:hAnsi="Arial" w:cs="Arial"/>
        </w:rPr>
      </w:pPr>
      <w:r w:rsidRPr="00791DF2">
        <w:rPr>
          <w:rFonts w:ascii="Arial" w:hAnsi="Arial" w:cs="Arial"/>
          <w:b/>
          <w:bCs/>
          <w:sz w:val="22"/>
          <w:szCs w:val="22"/>
        </w:rPr>
        <w:t xml:space="preserve">DATA INÍCIO DO PRAZO PARA ENVIO DA PROPOSTA ELETRÔNICA </w:t>
      </w:r>
      <w:r w:rsidR="00791DF2" w:rsidRPr="00791DF2">
        <w:rPr>
          <w:rFonts w:ascii="Arial" w:hAnsi="Arial" w:cs="Arial"/>
        </w:rPr>
        <w:t>22/12/2022 às 09:00h (nove horas)</w:t>
      </w:r>
      <w:r w:rsidR="00791DF2" w:rsidRPr="00791DF2">
        <w:rPr>
          <w:rFonts w:ascii="Arial" w:hAnsi="Arial" w:cs="Arial"/>
        </w:rPr>
        <w:t>.</w:t>
      </w:r>
    </w:p>
    <w:p w14:paraId="643CED93" w14:textId="77777777" w:rsidR="00791DF2" w:rsidRPr="00791DF2" w:rsidRDefault="00157CEA" w:rsidP="00157CEA">
      <w:pPr>
        <w:spacing w:line="276" w:lineRule="auto"/>
        <w:jc w:val="both"/>
        <w:rPr>
          <w:rFonts w:ascii="Arial" w:hAnsi="Arial" w:cs="Arial"/>
        </w:rPr>
      </w:pPr>
      <w:r w:rsidRPr="00791DF2">
        <w:rPr>
          <w:rFonts w:ascii="Arial" w:hAnsi="Arial" w:cs="Arial"/>
          <w:b/>
          <w:bCs/>
          <w:sz w:val="22"/>
          <w:szCs w:val="22"/>
        </w:rPr>
        <w:t>DATA E HORA DA ABERTURA DA SESSÃO PÚBLI</w:t>
      </w:r>
      <w:bookmarkStart w:id="0" w:name="_GoBack"/>
      <w:bookmarkEnd w:id="0"/>
      <w:r w:rsidRPr="00791DF2">
        <w:rPr>
          <w:rFonts w:ascii="Arial" w:hAnsi="Arial" w:cs="Arial"/>
          <w:b/>
          <w:bCs/>
          <w:sz w:val="22"/>
          <w:szCs w:val="22"/>
        </w:rPr>
        <w:t xml:space="preserve">CA: </w:t>
      </w:r>
      <w:r w:rsidR="00791DF2" w:rsidRPr="00791DF2">
        <w:rPr>
          <w:rFonts w:ascii="Arial" w:hAnsi="Arial" w:cs="Arial"/>
        </w:rPr>
        <w:t xml:space="preserve">05/01/2023 </w:t>
      </w:r>
      <w:proofErr w:type="gramStart"/>
      <w:r w:rsidR="00791DF2" w:rsidRPr="00791DF2">
        <w:rPr>
          <w:rFonts w:ascii="Arial" w:hAnsi="Arial" w:cs="Arial"/>
        </w:rPr>
        <w:t>às  09:00</w:t>
      </w:r>
      <w:proofErr w:type="gramEnd"/>
      <w:r w:rsidR="00791DF2" w:rsidRPr="00791DF2">
        <w:rPr>
          <w:rFonts w:ascii="Arial" w:hAnsi="Arial" w:cs="Arial"/>
        </w:rPr>
        <w:t>h (nove horas)</w:t>
      </w:r>
      <w:r w:rsidR="00791DF2" w:rsidRPr="00791DF2">
        <w:rPr>
          <w:rFonts w:ascii="Arial" w:hAnsi="Arial" w:cs="Arial"/>
        </w:rPr>
        <w:t>.</w:t>
      </w:r>
    </w:p>
    <w:p w14:paraId="0EED92A5" w14:textId="5EC91BD0" w:rsidR="00157CEA" w:rsidRPr="00791DF2" w:rsidRDefault="00157CEA" w:rsidP="00157CEA">
      <w:pPr>
        <w:spacing w:line="276" w:lineRule="auto"/>
        <w:jc w:val="both"/>
        <w:rPr>
          <w:rFonts w:ascii="Arial" w:hAnsi="Arial" w:cs="Arial"/>
          <w:b/>
          <w:bCs/>
          <w:sz w:val="22"/>
          <w:szCs w:val="22"/>
        </w:rPr>
      </w:pPr>
      <w:r w:rsidRPr="00791DF2">
        <w:rPr>
          <w:rFonts w:ascii="Arial" w:hAnsi="Arial" w:cs="Arial"/>
          <w:b/>
          <w:bCs/>
          <w:sz w:val="22"/>
          <w:szCs w:val="22"/>
        </w:rPr>
        <w:t xml:space="preserve">ENDEREÇO ELETRÔNICO ONDE OCORRERÁ A SESSÃO PÚBLICA: </w:t>
      </w:r>
      <w:hyperlink r:id="rId8" w:history="1">
        <w:r w:rsidRPr="00791DF2">
          <w:rPr>
            <w:rStyle w:val="Hyperlink"/>
            <w:rFonts w:ascii="Arial" w:hAnsi="Arial" w:cs="Arial"/>
            <w:b/>
            <w:bCs/>
            <w:sz w:val="22"/>
            <w:szCs w:val="22"/>
          </w:rPr>
          <w:t>www.selcorp.com.br</w:t>
        </w:r>
      </w:hyperlink>
    </w:p>
    <w:p w14:paraId="4B1F7851" w14:textId="77777777" w:rsidR="00157CEA" w:rsidRPr="00791DF2" w:rsidRDefault="00157CEA" w:rsidP="00157CEA">
      <w:pPr>
        <w:spacing w:line="276" w:lineRule="auto"/>
        <w:jc w:val="both"/>
        <w:rPr>
          <w:rFonts w:ascii="Arial" w:hAnsi="Arial" w:cs="Arial"/>
          <w:b/>
          <w:bCs/>
          <w:sz w:val="22"/>
          <w:szCs w:val="22"/>
        </w:rPr>
      </w:pPr>
    </w:p>
    <w:p w14:paraId="115793FF" w14:textId="43F7CA52" w:rsidR="00157CEA" w:rsidRPr="00791DF2" w:rsidRDefault="00157CEA" w:rsidP="00157CEA">
      <w:pPr>
        <w:spacing w:line="276" w:lineRule="auto"/>
        <w:ind w:right="20"/>
        <w:jc w:val="both"/>
        <w:rPr>
          <w:rFonts w:ascii="Arial" w:hAnsi="Arial" w:cs="Arial"/>
          <w:sz w:val="22"/>
          <w:szCs w:val="22"/>
        </w:rPr>
      </w:pPr>
      <w:r w:rsidRPr="00791DF2">
        <w:rPr>
          <w:rFonts w:ascii="Arial" w:hAnsi="Arial" w:cs="Arial"/>
          <w:b/>
          <w:bCs/>
          <w:sz w:val="22"/>
          <w:szCs w:val="22"/>
        </w:rPr>
        <w:t xml:space="preserve">A PREFEITURA MUNICIPAL DE PORTO, ESTADO DO PIAUÍ </w:t>
      </w:r>
      <w:r w:rsidRPr="00791DF2">
        <w:rPr>
          <w:rFonts w:ascii="Arial" w:hAnsi="Arial" w:cs="Arial"/>
          <w:snapToGrid w:val="0"/>
          <w:sz w:val="22"/>
          <w:szCs w:val="22"/>
        </w:rPr>
        <w:t xml:space="preserve">por intermédio Do seu Pregoeiro e membros da equipe de apoio,  no uso de suas atribuições legais e competências delegadas pela portaria </w:t>
      </w:r>
      <w:r w:rsidR="005E39AE" w:rsidRPr="00791DF2">
        <w:rPr>
          <w:rFonts w:ascii="Arial" w:hAnsi="Arial" w:cs="Arial"/>
          <w:snapToGrid w:val="0"/>
          <w:sz w:val="22"/>
          <w:szCs w:val="22"/>
        </w:rPr>
        <w:t>em anexo</w:t>
      </w:r>
      <w:r w:rsidRPr="00791DF2">
        <w:rPr>
          <w:rFonts w:ascii="Arial" w:hAnsi="Arial" w:cs="Arial"/>
          <w:snapToGrid w:val="0"/>
          <w:sz w:val="22"/>
          <w:szCs w:val="22"/>
        </w:rPr>
        <w:t xml:space="preserve">, </w:t>
      </w:r>
      <w:r w:rsidRPr="00791DF2">
        <w:rPr>
          <w:rFonts w:ascii="Arial" w:hAnsi="Arial" w:cs="Arial"/>
          <w:sz w:val="22"/>
          <w:szCs w:val="22"/>
        </w:rPr>
        <w:t xml:space="preserve">torna público que se acha aberta, neste Município, licitação na modalidade </w:t>
      </w:r>
      <w:r w:rsidRPr="00791DF2">
        <w:rPr>
          <w:rFonts w:ascii="Arial" w:hAnsi="Arial" w:cs="Arial"/>
          <w:bCs/>
          <w:sz w:val="22"/>
          <w:szCs w:val="22"/>
        </w:rPr>
        <w:t>PREGÃO</w:t>
      </w:r>
      <w:r w:rsidRPr="00791DF2">
        <w:rPr>
          <w:rFonts w:ascii="Arial" w:hAnsi="Arial" w:cs="Arial"/>
          <w:sz w:val="22"/>
          <w:szCs w:val="22"/>
        </w:rPr>
        <w:t xml:space="preserve">, a ser realizada por intermédio do sistema eletrônico de licitações denominado “SISTEMA SELCORP DE LICITAÇÕES ELETRÔNICAS”, </w:t>
      </w:r>
      <w:r w:rsidRPr="00791DF2">
        <w:rPr>
          <w:rFonts w:ascii="Arial" w:hAnsi="Arial" w:cs="Arial"/>
          <w:snapToGrid w:val="0"/>
          <w:sz w:val="22"/>
          <w:szCs w:val="22"/>
        </w:rPr>
        <w:t xml:space="preserve">com utilização de recursos de tecnologia da informação, denominada </w:t>
      </w:r>
      <w:r w:rsidRPr="00791DF2">
        <w:rPr>
          <w:rFonts w:ascii="Arial" w:hAnsi="Arial" w:cs="Arial"/>
          <w:b/>
          <w:snapToGrid w:val="0"/>
          <w:sz w:val="22"/>
          <w:szCs w:val="22"/>
        </w:rPr>
        <w:t>PREGÃO ELETRÔNICO</w:t>
      </w:r>
      <w:r w:rsidRPr="00791DF2">
        <w:rPr>
          <w:rFonts w:ascii="Arial" w:hAnsi="Arial" w:cs="Arial"/>
          <w:snapToGrid w:val="0"/>
          <w:sz w:val="22"/>
          <w:szCs w:val="22"/>
        </w:rPr>
        <w:t xml:space="preserve">, </w:t>
      </w:r>
      <w:r w:rsidRPr="00791DF2">
        <w:rPr>
          <w:rFonts w:ascii="Arial" w:hAnsi="Arial" w:cs="Arial"/>
          <w:sz w:val="22"/>
          <w:szCs w:val="22"/>
        </w:rPr>
        <w:t xml:space="preserve">do tipo </w:t>
      </w:r>
      <w:r w:rsidRPr="00791DF2">
        <w:rPr>
          <w:rFonts w:ascii="Arial" w:hAnsi="Arial" w:cs="Arial"/>
          <w:b/>
          <w:sz w:val="22"/>
          <w:szCs w:val="22"/>
        </w:rPr>
        <w:t>MENOR PREÇO</w:t>
      </w:r>
      <w:r w:rsidRPr="00791DF2">
        <w:rPr>
          <w:rFonts w:ascii="Arial" w:hAnsi="Arial" w:cs="Arial"/>
          <w:b/>
          <w:bCs/>
          <w:sz w:val="22"/>
          <w:szCs w:val="22"/>
        </w:rPr>
        <w:t xml:space="preserve"> por lote</w:t>
      </w:r>
      <w:r w:rsidRPr="00791DF2">
        <w:rPr>
          <w:rFonts w:ascii="Arial" w:hAnsi="Arial" w:cs="Arial"/>
          <w:b/>
          <w:sz w:val="22"/>
          <w:szCs w:val="22"/>
        </w:rPr>
        <w:t xml:space="preserve">, </w:t>
      </w:r>
      <w:r w:rsidRPr="00791DF2">
        <w:rPr>
          <w:rFonts w:ascii="Arial" w:hAnsi="Arial" w:cs="Arial"/>
          <w:snapToGrid w:val="0"/>
          <w:sz w:val="22"/>
          <w:szCs w:val="22"/>
        </w:rPr>
        <w:t xml:space="preserve">objetivando </w:t>
      </w:r>
      <w:r w:rsidR="005E39AE" w:rsidRPr="00791DF2">
        <w:rPr>
          <w:rFonts w:ascii="Arial" w:hAnsi="Arial" w:cs="Arial"/>
          <w:b/>
          <w:sz w:val="22"/>
          <w:szCs w:val="22"/>
          <w:u w:val="single"/>
        </w:rPr>
        <w:t xml:space="preserve"> </w:t>
      </w:r>
      <w:r w:rsidR="00B60F1F" w:rsidRPr="00791DF2">
        <w:rPr>
          <w:rFonts w:ascii="Arial" w:hAnsi="Arial" w:cs="Arial"/>
          <w:b/>
          <w:sz w:val="22"/>
          <w:szCs w:val="22"/>
        </w:rPr>
        <w:t>REGISTRO DE PREÇOS PARA PRESTAÇÃO DE SERVIÇOS DE LOCAÇÃO DE INFRAESTRUTURA PARA PRODUÇÃO DE GASES MEDICINAIS COM MANUTENÇÃO PREVENTIVA E CORRETIVA DE USINA DE OXIGÊNIO COM EQUIPAMENTOS E ACESSORIOS, CONFORME TERMO DE RFERENCIA</w:t>
      </w:r>
      <w:r w:rsidRPr="00791DF2">
        <w:rPr>
          <w:rFonts w:ascii="Arial" w:hAnsi="Arial" w:cs="Arial"/>
          <w:b/>
          <w:sz w:val="22"/>
          <w:szCs w:val="22"/>
        </w:rPr>
        <w:t xml:space="preserve">, </w:t>
      </w:r>
      <w:r w:rsidRPr="00791DF2">
        <w:rPr>
          <w:rFonts w:ascii="Arial" w:hAnsi="Arial" w:cs="Arial"/>
          <w:bCs/>
          <w:sz w:val="22"/>
          <w:szCs w:val="22"/>
        </w:rPr>
        <w:t xml:space="preserve"> que será </w:t>
      </w:r>
      <w:r w:rsidRPr="00791DF2">
        <w:rPr>
          <w:rFonts w:ascii="Arial" w:hAnsi="Arial" w:cs="Arial"/>
          <w:sz w:val="22"/>
          <w:szCs w:val="22"/>
        </w:rPr>
        <w:t xml:space="preserve">regida pela Lei Federal nº 10.520, de 17 de julho de 2002, </w:t>
      </w:r>
      <w:r w:rsidRPr="00791DF2">
        <w:rPr>
          <w:rFonts w:ascii="Arial" w:hAnsi="Arial" w:cs="Arial"/>
          <w:bCs/>
          <w:sz w:val="22"/>
          <w:szCs w:val="22"/>
        </w:rPr>
        <w:t>Decreto Federal nº 10.024, de 20 de setembro de 2019</w:t>
      </w:r>
      <w:r w:rsidRPr="00791DF2">
        <w:rPr>
          <w:rFonts w:ascii="Arial" w:hAnsi="Arial" w:cs="Arial"/>
          <w:sz w:val="22"/>
          <w:szCs w:val="22"/>
        </w:rPr>
        <w:t xml:space="preserve">, Lei Complementar n° 123 de 2006, Lei Complementar nº 147, de 7 de agosto de 2014, aplicando-se, subsidiariamente, no que couberem, as disposições da Lei Federal nº 8.666, de 21 de junho de 1993 e demais normas regulamentares aplicáveis à espécie e dos dispositivos e exigências previstas neste Edital e seus anexos. </w:t>
      </w:r>
    </w:p>
    <w:p w14:paraId="67D54592" w14:textId="77777777" w:rsidR="00157CEA" w:rsidRPr="00791DF2" w:rsidRDefault="00157CEA" w:rsidP="00157CEA">
      <w:pPr>
        <w:autoSpaceDE w:val="0"/>
        <w:autoSpaceDN w:val="0"/>
        <w:adjustRightInd w:val="0"/>
        <w:spacing w:line="276" w:lineRule="auto"/>
        <w:jc w:val="both"/>
        <w:rPr>
          <w:rFonts w:ascii="Arial" w:hAnsi="Arial" w:cs="Arial"/>
          <w:sz w:val="22"/>
          <w:szCs w:val="22"/>
        </w:rPr>
      </w:pPr>
      <w:r w:rsidRPr="00791DF2">
        <w:rPr>
          <w:rFonts w:ascii="Arial" w:hAnsi="Arial" w:cs="Arial"/>
          <w:sz w:val="22"/>
          <w:szCs w:val="22"/>
        </w:rPr>
        <w:t>As propostas e os documentos para habilitação deverão obedecer às especificações deste Edital e seus anexos e serem encaminhados, concomitantemente, até a data e horário constantes neste Edital, por meio eletrônico após o cadastro dos interessados em participar do certame e o credenciamento de seus representantes no SISTEMA SELCORP DE LICITAÇÕES ELETRÔNICAS.</w:t>
      </w:r>
    </w:p>
    <w:p w14:paraId="7BDAEB1F" w14:textId="77777777" w:rsidR="00157CEA" w:rsidRPr="00791DF2" w:rsidRDefault="00157CEA" w:rsidP="00157CEA">
      <w:pPr>
        <w:autoSpaceDE w:val="0"/>
        <w:autoSpaceDN w:val="0"/>
        <w:adjustRightInd w:val="0"/>
        <w:spacing w:line="276" w:lineRule="auto"/>
        <w:jc w:val="both"/>
        <w:rPr>
          <w:rFonts w:ascii="Arial" w:hAnsi="Arial" w:cs="Arial"/>
          <w:sz w:val="22"/>
          <w:szCs w:val="22"/>
        </w:rPr>
      </w:pPr>
      <w:r w:rsidRPr="00791DF2">
        <w:rPr>
          <w:rFonts w:ascii="Arial" w:hAnsi="Arial" w:cs="Arial"/>
          <w:sz w:val="22"/>
          <w:szCs w:val="22"/>
        </w:rPr>
        <w:t>A sessão pública de processamento do Pregão Eletrônico será realizada no endereço eletrônico www.selcorp.com.br, no dia e hora mencionados no preâmbulo deste Edital, e será conduzida pelo Pregoeiro com o auxílio da equipe de apoio, designados nos autos do processo em epígrafe e indicados no sistema pela autoridade competente.</w:t>
      </w:r>
    </w:p>
    <w:p w14:paraId="187AF27C" w14:textId="77777777" w:rsidR="00157CEA" w:rsidRPr="00791DF2" w:rsidRDefault="00157CEA" w:rsidP="00157CEA">
      <w:pPr>
        <w:autoSpaceDE w:val="0"/>
        <w:autoSpaceDN w:val="0"/>
        <w:adjustRightInd w:val="0"/>
        <w:spacing w:line="276" w:lineRule="auto"/>
        <w:jc w:val="both"/>
        <w:rPr>
          <w:rFonts w:ascii="Arial" w:hAnsi="Arial" w:cs="Arial"/>
          <w:sz w:val="22"/>
          <w:szCs w:val="22"/>
        </w:rPr>
      </w:pPr>
      <w:r w:rsidRPr="00791DF2">
        <w:rPr>
          <w:rFonts w:ascii="Arial" w:hAnsi="Arial" w:cs="Arial"/>
          <w:sz w:val="22"/>
          <w:szCs w:val="22"/>
        </w:rPr>
        <w:t>O fornecedor deverá observar as datas e os horários limites para inserção de propostas e início da sessão previstos no presente Edital</w:t>
      </w:r>
      <w:r w:rsidRPr="00791DF2">
        <w:rPr>
          <w:rFonts w:ascii="Arial" w:hAnsi="Arial" w:cs="Arial"/>
          <w:b/>
          <w:sz w:val="22"/>
          <w:szCs w:val="22"/>
        </w:rPr>
        <w:t xml:space="preserve">, </w:t>
      </w:r>
      <w:r w:rsidRPr="00791DF2">
        <w:rPr>
          <w:rFonts w:ascii="Arial" w:hAnsi="Arial" w:cs="Arial"/>
          <w:sz w:val="22"/>
          <w:szCs w:val="22"/>
        </w:rPr>
        <w:t>para o fim de providenciar seu credenciamento junto ao sistema eletrônico de licitações em tempo hábil para viabilizar sua participação na licitação.</w:t>
      </w:r>
    </w:p>
    <w:p w14:paraId="3FB53A04" w14:textId="3E798205" w:rsidR="00157CEA" w:rsidRPr="00791DF2" w:rsidRDefault="00157CEA" w:rsidP="00157CEA">
      <w:pPr>
        <w:autoSpaceDE w:val="0"/>
        <w:autoSpaceDN w:val="0"/>
        <w:adjustRightInd w:val="0"/>
        <w:spacing w:line="276" w:lineRule="auto"/>
        <w:jc w:val="both"/>
        <w:rPr>
          <w:rFonts w:ascii="Arial" w:hAnsi="Arial" w:cs="Arial"/>
          <w:sz w:val="22"/>
          <w:szCs w:val="22"/>
        </w:rPr>
      </w:pPr>
      <w:r w:rsidRPr="00791DF2">
        <w:rPr>
          <w:rFonts w:ascii="Arial" w:hAnsi="Arial" w:cs="Arial"/>
          <w:sz w:val="22"/>
          <w:szCs w:val="22"/>
        </w:rPr>
        <w:t xml:space="preserve">O </w:t>
      </w:r>
      <w:r w:rsidRPr="00791DF2">
        <w:rPr>
          <w:rFonts w:ascii="Arial" w:hAnsi="Arial" w:cs="Arial"/>
          <w:b/>
          <w:bCs/>
          <w:sz w:val="22"/>
          <w:szCs w:val="22"/>
        </w:rPr>
        <w:t xml:space="preserve">Edital e seus Anexos </w:t>
      </w:r>
      <w:r w:rsidRPr="00791DF2">
        <w:rPr>
          <w:rFonts w:ascii="Arial" w:hAnsi="Arial" w:cs="Arial"/>
          <w:sz w:val="22"/>
          <w:szCs w:val="22"/>
        </w:rPr>
        <w:t xml:space="preserve">poderão ser obtidos no site oficial da Prefeitura Municipal de PORTO-PIAUÍ, Licitações, bem como no endereço eletrônico: </w:t>
      </w:r>
      <w:hyperlink r:id="rId9" w:history="1">
        <w:r w:rsidRPr="00791DF2">
          <w:rPr>
            <w:rStyle w:val="Hyperlink"/>
            <w:rFonts w:ascii="Arial" w:hAnsi="Arial" w:cs="Arial"/>
            <w:sz w:val="22"/>
            <w:szCs w:val="22"/>
          </w:rPr>
          <w:t>www.selcorp.com.br</w:t>
        </w:r>
      </w:hyperlink>
      <w:r w:rsidRPr="00791DF2">
        <w:rPr>
          <w:rFonts w:ascii="Arial" w:hAnsi="Arial" w:cs="Arial"/>
          <w:sz w:val="22"/>
          <w:szCs w:val="22"/>
        </w:rPr>
        <w:t>,  para ciência de todos os interessados.</w:t>
      </w:r>
    </w:p>
    <w:p w14:paraId="567DC6EB" w14:textId="77777777" w:rsidR="00AA6CB1" w:rsidRPr="00791DF2" w:rsidRDefault="00AA6CB1" w:rsidP="00157CEA">
      <w:pPr>
        <w:autoSpaceDE w:val="0"/>
        <w:autoSpaceDN w:val="0"/>
        <w:adjustRightInd w:val="0"/>
        <w:spacing w:line="276" w:lineRule="auto"/>
        <w:jc w:val="both"/>
        <w:rPr>
          <w:rFonts w:ascii="Arial" w:hAnsi="Arial" w:cs="Arial"/>
          <w:sz w:val="22"/>
          <w:szCs w:val="22"/>
        </w:rPr>
      </w:pPr>
    </w:p>
    <w:p w14:paraId="267F836C" w14:textId="77777777" w:rsidR="00157CEA" w:rsidRPr="00791DF2" w:rsidRDefault="00157CEA" w:rsidP="00157CEA">
      <w:pPr>
        <w:spacing w:line="276" w:lineRule="auto"/>
        <w:ind w:right="20"/>
        <w:jc w:val="both"/>
        <w:rPr>
          <w:rFonts w:ascii="Arial" w:eastAsia="Calibri" w:hAnsi="Arial" w:cs="Arial"/>
          <w:b/>
          <w:bCs/>
          <w:sz w:val="22"/>
          <w:szCs w:val="22"/>
        </w:rPr>
      </w:pPr>
      <w:r w:rsidRPr="00791DF2">
        <w:rPr>
          <w:rFonts w:ascii="Arial" w:eastAsia="Calibri" w:hAnsi="Arial" w:cs="Arial"/>
          <w:b/>
          <w:bCs/>
          <w:sz w:val="22"/>
          <w:szCs w:val="22"/>
        </w:rPr>
        <w:lastRenderedPageBreak/>
        <w:t>1. OBJETO</w:t>
      </w:r>
    </w:p>
    <w:p w14:paraId="04E18328" w14:textId="0604A76C" w:rsidR="00157CEA" w:rsidRPr="00791DF2" w:rsidRDefault="00157CEA" w:rsidP="00157CEA">
      <w:pPr>
        <w:autoSpaceDE w:val="0"/>
        <w:autoSpaceDN w:val="0"/>
        <w:adjustRightInd w:val="0"/>
        <w:spacing w:line="276" w:lineRule="auto"/>
        <w:jc w:val="both"/>
        <w:rPr>
          <w:rFonts w:ascii="Arial" w:hAnsi="Arial" w:cs="Arial"/>
          <w:sz w:val="22"/>
          <w:szCs w:val="22"/>
        </w:rPr>
      </w:pPr>
      <w:r w:rsidRPr="00791DF2">
        <w:rPr>
          <w:rFonts w:ascii="Arial" w:eastAsia="Calibri" w:hAnsi="Arial" w:cs="Arial"/>
          <w:sz w:val="22"/>
          <w:szCs w:val="22"/>
        </w:rPr>
        <w:t>1.1. A presente licitação t</w:t>
      </w:r>
      <w:r w:rsidRPr="00791DF2">
        <w:rPr>
          <w:rFonts w:ascii="Arial" w:hAnsi="Arial" w:cs="Arial"/>
          <w:sz w:val="22"/>
          <w:szCs w:val="22"/>
        </w:rPr>
        <w:t xml:space="preserve">em por objeto </w:t>
      </w:r>
      <w:proofErr w:type="gramStart"/>
      <w:r w:rsidRPr="00791DF2">
        <w:rPr>
          <w:rFonts w:ascii="Arial" w:hAnsi="Arial" w:cs="Arial"/>
          <w:sz w:val="22"/>
          <w:szCs w:val="22"/>
        </w:rPr>
        <w:t xml:space="preserve">a </w:t>
      </w:r>
      <w:r w:rsidR="005E39AE" w:rsidRPr="00791DF2">
        <w:rPr>
          <w:rFonts w:ascii="Arial" w:hAnsi="Arial" w:cs="Arial"/>
          <w:b/>
          <w:sz w:val="22"/>
          <w:szCs w:val="22"/>
          <w:u w:val="single"/>
        </w:rPr>
        <w:t xml:space="preserve"> </w:t>
      </w:r>
      <w:r w:rsidR="00B60F1F" w:rsidRPr="00791DF2">
        <w:rPr>
          <w:rFonts w:ascii="Arial" w:hAnsi="Arial" w:cs="Arial"/>
          <w:sz w:val="22"/>
          <w:szCs w:val="22"/>
        </w:rPr>
        <w:t>REGISTRO</w:t>
      </w:r>
      <w:proofErr w:type="gramEnd"/>
      <w:r w:rsidR="00B60F1F" w:rsidRPr="00791DF2">
        <w:rPr>
          <w:rFonts w:ascii="Arial" w:hAnsi="Arial" w:cs="Arial"/>
          <w:sz w:val="22"/>
          <w:szCs w:val="22"/>
        </w:rPr>
        <w:t xml:space="preserve"> DE PREÇOS PARA PRESTAÇÃO DE SERVIÇOS DE LOCAÇÃO DE INFRAESTRUTURA PARA PRODUÇÃO DE GASES MEDICINAIS COM MANUTENÇÃO PREVENTIVA E CORRETIVA DE USINA DE OXIGÊNIO COM EQUIPAMENTOS E ACESSORIOS, CONFORME TERMO DE RFERENCIA</w:t>
      </w:r>
      <w:r w:rsidR="00217783" w:rsidRPr="00791DF2">
        <w:rPr>
          <w:rFonts w:ascii="Arial" w:hAnsi="Arial" w:cs="Arial"/>
          <w:sz w:val="22"/>
          <w:szCs w:val="22"/>
        </w:rPr>
        <w:t>,</w:t>
      </w:r>
      <w:r w:rsidRPr="00791DF2">
        <w:rPr>
          <w:rFonts w:ascii="Arial" w:hAnsi="Arial" w:cs="Arial"/>
          <w:sz w:val="22"/>
          <w:szCs w:val="22"/>
        </w:rPr>
        <w:t xml:space="preserve">em conformidade com as especificações técnicas constantes do </w:t>
      </w:r>
      <w:r w:rsidRPr="00791DF2">
        <w:rPr>
          <w:rFonts w:ascii="Arial" w:hAnsi="Arial" w:cs="Arial"/>
          <w:b/>
          <w:sz w:val="22"/>
          <w:szCs w:val="22"/>
        </w:rPr>
        <w:t>Anexo I – Termo de Referência</w:t>
      </w:r>
      <w:r w:rsidRPr="00791DF2">
        <w:rPr>
          <w:rFonts w:ascii="Arial" w:hAnsi="Arial" w:cs="Arial"/>
          <w:sz w:val="22"/>
          <w:szCs w:val="22"/>
        </w:rPr>
        <w:t>.</w:t>
      </w:r>
      <w:r w:rsidR="00217783" w:rsidRPr="00791DF2">
        <w:rPr>
          <w:rFonts w:ascii="Arial" w:hAnsi="Arial" w:cs="Arial"/>
          <w:sz w:val="22"/>
          <w:szCs w:val="22"/>
        </w:rPr>
        <w:t xml:space="preserve"> </w:t>
      </w:r>
    </w:p>
    <w:p w14:paraId="5A713C7E" w14:textId="77777777" w:rsidR="00157CEA" w:rsidRPr="00791DF2" w:rsidRDefault="00157CEA" w:rsidP="00157CEA">
      <w:pPr>
        <w:autoSpaceDE w:val="0"/>
        <w:autoSpaceDN w:val="0"/>
        <w:adjustRightInd w:val="0"/>
        <w:spacing w:line="276" w:lineRule="auto"/>
        <w:jc w:val="both"/>
        <w:rPr>
          <w:rFonts w:ascii="Arial" w:hAnsi="Arial" w:cs="Arial"/>
          <w:sz w:val="22"/>
          <w:szCs w:val="22"/>
        </w:rPr>
      </w:pPr>
      <w:r w:rsidRPr="00791DF2">
        <w:rPr>
          <w:rFonts w:ascii="Arial" w:hAnsi="Arial" w:cs="Arial"/>
          <w:sz w:val="22"/>
          <w:szCs w:val="22"/>
        </w:rPr>
        <w:t>1.2. O objeto deste certame licitatório será dividido em lotes conforme consta no Anexo I – Termo de Referência, facultando-se aos licitantes a participação em quantos LOTES forem de seu interesse.</w:t>
      </w:r>
    </w:p>
    <w:p w14:paraId="452A98FF" w14:textId="77777777" w:rsidR="00157CEA" w:rsidRPr="00791DF2" w:rsidRDefault="00157CEA" w:rsidP="00157CEA">
      <w:pPr>
        <w:pStyle w:val="Default"/>
        <w:spacing w:line="276" w:lineRule="auto"/>
        <w:jc w:val="both"/>
        <w:rPr>
          <w:sz w:val="22"/>
          <w:szCs w:val="22"/>
        </w:rPr>
      </w:pPr>
      <w:r w:rsidRPr="00791DF2">
        <w:rPr>
          <w:sz w:val="22"/>
          <w:szCs w:val="22"/>
        </w:rPr>
        <w:t>1.3.  As empresas interessadas deverão ter pleno conhecimento dos termos constantes deste Pregão Eletrônico e das condições gerais e particulares do objeto da licitação, não podendo invocar qualquer desconhecimento como elemento impeditivo da correta formulação da proposta e de seu integral cumprimento.</w:t>
      </w:r>
    </w:p>
    <w:p w14:paraId="0E3C45B5" w14:textId="77777777" w:rsidR="00157CEA" w:rsidRPr="00791DF2" w:rsidRDefault="00157CEA" w:rsidP="00157CEA">
      <w:pPr>
        <w:pStyle w:val="Default"/>
        <w:rPr>
          <w:sz w:val="22"/>
          <w:szCs w:val="22"/>
        </w:rPr>
      </w:pPr>
    </w:p>
    <w:p w14:paraId="394AE6C7" w14:textId="77777777" w:rsidR="00157CEA" w:rsidRPr="00791DF2" w:rsidRDefault="00157CEA" w:rsidP="00157CEA">
      <w:pPr>
        <w:autoSpaceDE w:val="0"/>
        <w:autoSpaceDN w:val="0"/>
        <w:adjustRightInd w:val="0"/>
        <w:spacing w:line="276" w:lineRule="auto"/>
        <w:jc w:val="both"/>
        <w:rPr>
          <w:rFonts w:ascii="Arial" w:hAnsi="Arial" w:cs="Arial"/>
          <w:b/>
          <w:bCs/>
          <w:sz w:val="22"/>
          <w:szCs w:val="22"/>
        </w:rPr>
      </w:pPr>
      <w:r w:rsidRPr="00791DF2">
        <w:rPr>
          <w:rFonts w:ascii="Arial" w:hAnsi="Arial" w:cs="Arial"/>
          <w:b/>
          <w:bCs/>
          <w:sz w:val="22"/>
          <w:szCs w:val="22"/>
        </w:rPr>
        <w:t>2. PARTICIPAÇÃO NA LICITAÇÃO</w:t>
      </w:r>
    </w:p>
    <w:p w14:paraId="098438B6" w14:textId="77777777" w:rsidR="00157CEA" w:rsidRPr="00791DF2" w:rsidRDefault="00157CEA" w:rsidP="00157CEA">
      <w:pPr>
        <w:autoSpaceDE w:val="0"/>
        <w:autoSpaceDN w:val="0"/>
        <w:adjustRightInd w:val="0"/>
        <w:spacing w:line="276" w:lineRule="auto"/>
        <w:jc w:val="both"/>
        <w:rPr>
          <w:rFonts w:ascii="Arial" w:hAnsi="Arial" w:cs="Arial"/>
          <w:sz w:val="22"/>
          <w:szCs w:val="22"/>
        </w:rPr>
      </w:pPr>
      <w:bookmarkStart w:id="1" w:name="_Hlk64275595"/>
      <w:r w:rsidRPr="00791DF2">
        <w:rPr>
          <w:rFonts w:ascii="Arial" w:hAnsi="Arial" w:cs="Arial"/>
          <w:sz w:val="22"/>
          <w:szCs w:val="22"/>
        </w:rPr>
        <w:t>2.1. Poderão participar desta licitação os interessados em contratar com o Poder Público, empresas brasileiras ou empresas estrangeiras em funcionamento no Brasil, que atuem em atividade econômica compatível com o objeto e que sejam seus representantes legais detentores de login e senha para acesso ao sistema SELCORP.</w:t>
      </w:r>
    </w:p>
    <w:p w14:paraId="30805E7B" w14:textId="77777777" w:rsidR="00157CEA" w:rsidRPr="00791DF2" w:rsidRDefault="00157CEA" w:rsidP="00157CEA">
      <w:pPr>
        <w:autoSpaceDE w:val="0"/>
        <w:autoSpaceDN w:val="0"/>
        <w:adjustRightInd w:val="0"/>
        <w:spacing w:line="276" w:lineRule="auto"/>
        <w:jc w:val="both"/>
        <w:rPr>
          <w:rFonts w:ascii="Arial" w:hAnsi="Arial" w:cs="Arial"/>
          <w:sz w:val="22"/>
          <w:szCs w:val="22"/>
        </w:rPr>
      </w:pPr>
      <w:r w:rsidRPr="00791DF2">
        <w:rPr>
          <w:rFonts w:ascii="Arial" w:hAnsi="Arial" w:cs="Arial"/>
          <w:sz w:val="22"/>
          <w:szCs w:val="22"/>
        </w:rPr>
        <w:t xml:space="preserve">2.1.1. O cadastro da licitante e seus representantes é  gratuito e deverá ser realizado junto à administradora do sistema eletrônico, diretamente no site </w:t>
      </w:r>
      <w:hyperlink r:id="rId10" w:history="1">
        <w:r w:rsidRPr="00791DF2">
          <w:rPr>
            <w:rStyle w:val="Hyperlink"/>
            <w:rFonts w:ascii="Arial" w:hAnsi="Arial" w:cs="Arial"/>
            <w:sz w:val="22"/>
            <w:szCs w:val="22"/>
          </w:rPr>
          <w:t>www.selcorp.com.br</w:t>
        </w:r>
      </w:hyperlink>
      <w:r w:rsidRPr="00791DF2">
        <w:rPr>
          <w:rFonts w:ascii="Arial" w:hAnsi="Arial" w:cs="Arial"/>
          <w:sz w:val="22"/>
          <w:szCs w:val="22"/>
        </w:rPr>
        <w:t xml:space="preserve">, na opção </w:t>
      </w:r>
      <w:r w:rsidRPr="00791DF2">
        <w:rPr>
          <w:rFonts w:ascii="Arial" w:hAnsi="Arial" w:cs="Arial"/>
          <w:b/>
          <w:bCs/>
          <w:sz w:val="22"/>
          <w:szCs w:val="22"/>
        </w:rPr>
        <w:t>“CADASTRE-SE”</w:t>
      </w:r>
      <w:r w:rsidRPr="00791DF2">
        <w:rPr>
          <w:rFonts w:ascii="Arial" w:hAnsi="Arial" w:cs="Arial"/>
          <w:sz w:val="22"/>
          <w:szCs w:val="22"/>
        </w:rPr>
        <w:t>mediante apresentação de documentos e assinatura eletrônica do contrato de concessão de acesso, ANTERIORMENTE à abertura da sessão pública, com, no mínimo, 24 (vinte e quatro) horas de antecedência, e autorizará a participação em qualquer pregão eletrônico realizado por intermédio do sistema SELCORP.</w:t>
      </w:r>
    </w:p>
    <w:p w14:paraId="47B56FA5" w14:textId="77777777" w:rsidR="00157CEA" w:rsidRPr="00791DF2" w:rsidRDefault="00157CEA" w:rsidP="00157CEA">
      <w:pPr>
        <w:autoSpaceDE w:val="0"/>
        <w:autoSpaceDN w:val="0"/>
        <w:adjustRightInd w:val="0"/>
        <w:spacing w:line="276" w:lineRule="auto"/>
        <w:jc w:val="both"/>
        <w:rPr>
          <w:rFonts w:ascii="Arial" w:hAnsi="Arial" w:cs="Arial"/>
          <w:sz w:val="22"/>
          <w:szCs w:val="22"/>
        </w:rPr>
      </w:pPr>
      <w:r w:rsidRPr="00791DF2">
        <w:rPr>
          <w:rFonts w:ascii="Arial" w:hAnsi="Arial" w:cs="Arial"/>
          <w:sz w:val="22"/>
          <w:szCs w:val="22"/>
        </w:rPr>
        <w:t xml:space="preserve">2.1.2. Os documentos necessários para o cadastro da licitante estão relacionados no Termo de Condições de Uso, Anexo II, disponível no site </w:t>
      </w:r>
      <w:hyperlink r:id="rId11" w:history="1">
        <w:r w:rsidRPr="00791DF2">
          <w:rPr>
            <w:rStyle w:val="Hyperlink"/>
            <w:rFonts w:ascii="Arial" w:hAnsi="Arial" w:cs="Arial"/>
            <w:sz w:val="22"/>
            <w:szCs w:val="22"/>
          </w:rPr>
          <w:t>www.selcorp.com.br</w:t>
        </w:r>
      </w:hyperlink>
      <w:r w:rsidRPr="00791DF2">
        <w:rPr>
          <w:rFonts w:ascii="Arial" w:hAnsi="Arial" w:cs="Arial"/>
          <w:sz w:val="22"/>
          <w:szCs w:val="22"/>
        </w:rPr>
        <w:t>.</w:t>
      </w:r>
    </w:p>
    <w:p w14:paraId="1688FA6A" w14:textId="77777777" w:rsidR="00157CEA" w:rsidRPr="00791DF2" w:rsidRDefault="00157CEA" w:rsidP="00157CEA">
      <w:pPr>
        <w:autoSpaceDE w:val="0"/>
        <w:autoSpaceDN w:val="0"/>
        <w:adjustRightInd w:val="0"/>
        <w:spacing w:line="276" w:lineRule="auto"/>
        <w:jc w:val="both"/>
        <w:rPr>
          <w:rFonts w:ascii="Arial" w:hAnsi="Arial" w:cs="Arial"/>
          <w:sz w:val="22"/>
          <w:szCs w:val="22"/>
        </w:rPr>
      </w:pPr>
      <w:r w:rsidRPr="00791DF2">
        <w:rPr>
          <w:rFonts w:ascii="Arial" w:hAnsi="Arial" w:cs="Arial"/>
          <w:sz w:val="22"/>
          <w:szCs w:val="22"/>
        </w:rPr>
        <w:t>2.1.3. O login e senha é de uso pessoal e intransferível e todos os atos praticados através de sua utilização será de responsabilidade do seu detentor.</w:t>
      </w:r>
    </w:p>
    <w:p w14:paraId="1FFB7672" w14:textId="77777777" w:rsidR="00157CEA" w:rsidRPr="00791DF2" w:rsidRDefault="00157CEA" w:rsidP="00157CEA">
      <w:pPr>
        <w:autoSpaceDE w:val="0"/>
        <w:autoSpaceDN w:val="0"/>
        <w:adjustRightInd w:val="0"/>
        <w:spacing w:line="276" w:lineRule="auto"/>
        <w:jc w:val="both"/>
        <w:rPr>
          <w:rFonts w:ascii="Arial" w:hAnsi="Arial" w:cs="Arial"/>
          <w:sz w:val="22"/>
          <w:szCs w:val="22"/>
        </w:rPr>
      </w:pPr>
      <w:r w:rsidRPr="00791DF2">
        <w:rPr>
          <w:rFonts w:ascii="Arial" w:hAnsi="Arial" w:cs="Arial"/>
          <w:sz w:val="22"/>
          <w:szCs w:val="22"/>
        </w:rPr>
        <w:t>2.1.4. O custo de operacionalização e uso do sistema, ficará a cargo do licitante vencedor, que pagará à administradora do sistema eletrônico, o valor equivalente aos custos pela utilização dos recursos de tecnologia da informação definidos no contrato de concessão de acesso e, em conformidade com os termos do Artigo 5º, Inciso III, da Lei n.º 10.520/2002.</w:t>
      </w:r>
    </w:p>
    <w:p w14:paraId="0CFBC743" w14:textId="77777777" w:rsidR="00157CEA" w:rsidRPr="00791DF2" w:rsidRDefault="00157CEA" w:rsidP="00157CEA">
      <w:pPr>
        <w:tabs>
          <w:tab w:val="left" w:pos="360"/>
        </w:tabs>
        <w:autoSpaceDE w:val="0"/>
        <w:autoSpaceDN w:val="0"/>
        <w:adjustRightInd w:val="0"/>
        <w:spacing w:line="276" w:lineRule="auto"/>
        <w:jc w:val="both"/>
        <w:rPr>
          <w:rFonts w:ascii="Arial" w:hAnsi="Arial" w:cs="Arial"/>
          <w:sz w:val="22"/>
          <w:szCs w:val="22"/>
        </w:rPr>
      </w:pPr>
      <w:r w:rsidRPr="00791DF2">
        <w:rPr>
          <w:rFonts w:ascii="Arial" w:hAnsi="Arial" w:cs="Arial"/>
          <w:sz w:val="22"/>
          <w:szCs w:val="22"/>
        </w:rPr>
        <w:t>2.2. Sobre as vedações, NÃO será admitida a participação, neste certame licitatório, de pessoas físicas ou jurídicas:</w:t>
      </w:r>
    </w:p>
    <w:p w14:paraId="321812A2" w14:textId="77777777" w:rsidR="00157CEA" w:rsidRPr="00791DF2" w:rsidRDefault="00157CEA" w:rsidP="00157CEA">
      <w:pPr>
        <w:tabs>
          <w:tab w:val="left" w:pos="360"/>
        </w:tabs>
        <w:autoSpaceDE w:val="0"/>
        <w:autoSpaceDN w:val="0"/>
        <w:adjustRightInd w:val="0"/>
        <w:spacing w:line="276" w:lineRule="auto"/>
        <w:jc w:val="both"/>
        <w:rPr>
          <w:rFonts w:ascii="Arial" w:hAnsi="Arial" w:cs="Arial"/>
          <w:sz w:val="22"/>
          <w:szCs w:val="22"/>
        </w:rPr>
      </w:pPr>
      <w:r w:rsidRPr="00791DF2">
        <w:rPr>
          <w:rFonts w:ascii="Arial" w:hAnsi="Arial" w:cs="Arial"/>
          <w:sz w:val="22"/>
          <w:szCs w:val="22"/>
        </w:rPr>
        <w:t xml:space="preserve">2.2.1. Que estejam com o direito de licitar e contratar temporariamente suspenso, ou que tenham sido impedidas de licitar e contratar com o Município de Porto-Piauí com base no artigo 7º da Lei Federal nº 10.520/2002 e no artigo 87, inciso III, da Lei Federal nº 8.666/1993; </w:t>
      </w:r>
    </w:p>
    <w:p w14:paraId="608F9AA7" w14:textId="77777777" w:rsidR="00157CEA" w:rsidRPr="00791DF2" w:rsidRDefault="00157CEA" w:rsidP="00157CEA">
      <w:pPr>
        <w:tabs>
          <w:tab w:val="left" w:pos="360"/>
        </w:tabs>
        <w:autoSpaceDE w:val="0"/>
        <w:autoSpaceDN w:val="0"/>
        <w:adjustRightInd w:val="0"/>
        <w:spacing w:line="276" w:lineRule="auto"/>
        <w:jc w:val="both"/>
        <w:rPr>
          <w:rFonts w:ascii="Arial" w:hAnsi="Arial" w:cs="Arial"/>
          <w:sz w:val="22"/>
          <w:szCs w:val="22"/>
        </w:rPr>
      </w:pPr>
      <w:r w:rsidRPr="00791DF2">
        <w:rPr>
          <w:rFonts w:ascii="Arial" w:hAnsi="Arial" w:cs="Arial"/>
          <w:sz w:val="22"/>
          <w:szCs w:val="22"/>
        </w:rPr>
        <w:t>2.2.2. Que tenham sido declaradas inidôneas pela Administração Pública Federal, Estadual ou Municipal, nos termos do artigo 87, inciso IV, da Lei Federal nº 8.666/1993;</w:t>
      </w:r>
    </w:p>
    <w:p w14:paraId="002CF5A7" w14:textId="77777777" w:rsidR="00157CEA" w:rsidRPr="00791DF2" w:rsidRDefault="00157CEA" w:rsidP="00157CEA">
      <w:pPr>
        <w:tabs>
          <w:tab w:val="left" w:pos="360"/>
        </w:tabs>
        <w:autoSpaceDE w:val="0"/>
        <w:autoSpaceDN w:val="0"/>
        <w:adjustRightInd w:val="0"/>
        <w:spacing w:line="276" w:lineRule="auto"/>
        <w:jc w:val="both"/>
        <w:rPr>
          <w:rFonts w:ascii="Arial" w:hAnsi="Arial" w:cs="Arial"/>
          <w:sz w:val="22"/>
          <w:szCs w:val="22"/>
        </w:rPr>
      </w:pPr>
      <w:r w:rsidRPr="00791DF2">
        <w:rPr>
          <w:rFonts w:ascii="Arial" w:hAnsi="Arial" w:cs="Arial"/>
          <w:sz w:val="22"/>
          <w:szCs w:val="22"/>
        </w:rPr>
        <w:t>2.2.3. Que possuam vínculo de natureza técnica, comercial, econômica, financeira ou trabalhista com a autoridade competente, o Pregoeiro, o subscritor do edital ou algum dos membros da respectiva equipe de apoio, nos termos do artigo 9º da Lei Federal nº 8.666/1993;</w:t>
      </w:r>
    </w:p>
    <w:p w14:paraId="57D8BA3E" w14:textId="77777777" w:rsidR="00157CEA" w:rsidRPr="00791DF2" w:rsidRDefault="00157CEA" w:rsidP="00157CEA">
      <w:pPr>
        <w:tabs>
          <w:tab w:val="left" w:pos="360"/>
        </w:tabs>
        <w:autoSpaceDE w:val="0"/>
        <w:autoSpaceDN w:val="0"/>
        <w:adjustRightInd w:val="0"/>
        <w:spacing w:line="276" w:lineRule="auto"/>
        <w:jc w:val="both"/>
        <w:rPr>
          <w:rFonts w:ascii="Arial" w:hAnsi="Arial" w:cs="Arial"/>
          <w:sz w:val="22"/>
          <w:szCs w:val="22"/>
        </w:rPr>
      </w:pPr>
      <w:r w:rsidRPr="00791DF2">
        <w:rPr>
          <w:rFonts w:ascii="Arial" w:hAnsi="Arial" w:cs="Arial"/>
          <w:sz w:val="22"/>
          <w:szCs w:val="22"/>
        </w:rPr>
        <w:t xml:space="preserve">2.2.4. Que não tenham representação legal no Brasil com poderes expressos para receber citação e responder administrativa ou judicialmente; </w:t>
      </w:r>
    </w:p>
    <w:p w14:paraId="306DCDAB" w14:textId="77777777" w:rsidR="00157CEA" w:rsidRPr="00791DF2" w:rsidRDefault="00157CEA" w:rsidP="00157CEA">
      <w:pPr>
        <w:tabs>
          <w:tab w:val="left" w:pos="360"/>
        </w:tabs>
        <w:autoSpaceDE w:val="0"/>
        <w:autoSpaceDN w:val="0"/>
        <w:adjustRightInd w:val="0"/>
        <w:spacing w:line="276" w:lineRule="auto"/>
        <w:jc w:val="both"/>
        <w:rPr>
          <w:rFonts w:ascii="Arial" w:hAnsi="Arial" w:cs="Arial"/>
          <w:sz w:val="22"/>
          <w:szCs w:val="22"/>
        </w:rPr>
      </w:pPr>
      <w:r w:rsidRPr="00791DF2">
        <w:rPr>
          <w:rFonts w:ascii="Arial" w:hAnsi="Arial" w:cs="Arial"/>
          <w:sz w:val="22"/>
          <w:szCs w:val="22"/>
        </w:rPr>
        <w:lastRenderedPageBreak/>
        <w:t>2.2.5. Que estejam reunidas em consórcio ou sejam controladoras, coligadas ou subsidiárias entre si;</w:t>
      </w:r>
    </w:p>
    <w:p w14:paraId="7F77E59F" w14:textId="77777777" w:rsidR="00157CEA" w:rsidRPr="00791DF2" w:rsidRDefault="00157CEA" w:rsidP="00157CEA">
      <w:pPr>
        <w:tabs>
          <w:tab w:val="left" w:pos="360"/>
        </w:tabs>
        <w:autoSpaceDE w:val="0"/>
        <w:autoSpaceDN w:val="0"/>
        <w:adjustRightInd w:val="0"/>
        <w:spacing w:line="276" w:lineRule="auto"/>
        <w:jc w:val="both"/>
        <w:rPr>
          <w:rFonts w:ascii="Arial" w:hAnsi="Arial" w:cs="Arial"/>
          <w:sz w:val="22"/>
          <w:szCs w:val="22"/>
        </w:rPr>
      </w:pPr>
      <w:r w:rsidRPr="00791DF2">
        <w:rPr>
          <w:rFonts w:ascii="Arial" w:hAnsi="Arial" w:cs="Arial"/>
          <w:sz w:val="22"/>
          <w:szCs w:val="22"/>
        </w:rPr>
        <w:t>2.2.6. 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35B0F00F" w14:textId="77777777" w:rsidR="00157CEA" w:rsidRPr="00791DF2" w:rsidRDefault="00157CEA" w:rsidP="00157CEA">
      <w:pPr>
        <w:tabs>
          <w:tab w:val="left" w:pos="360"/>
        </w:tabs>
        <w:autoSpaceDE w:val="0"/>
        <w:autoSpaceDN w:val="0"/>
        <w:adjustRightInd w:val="0"/>
        <w:spacing w:line="276" w:lineRule="auto"/>
        <w:jc w:val="both"/>
        <w:rPr>
          <w:rFonts w:ascii="Arial" w:hAnsi="Arial" w:cs="Arial"/>
          <w:sz w:val="22"/>
          <w:szCs w:val="22"/>
        </w:rPr>
      </w:pPr>
      <w:r w:rsidRPr="00791DF2">
        <w:rPr>
          <w:rFonts w:ascii="Arial" w:hAnsi="Arial" w:cs="Arial"/>
          <w:sz w:val="22"/>
          <w:szCs w:val="22"/>
        </w:rPr>
        <w:t>2.2.7. Que estejam proibidas de contratar com a Administração Pública em virtude de sanção restritiva de direito decorrente de infração administrativa ambiental, nos termos do art. 72, § 8°, inciso V, da Lei Federal n° 9.605/1998;</w:t>
      </w:r>
    </w:p>
    <w:p w14:paraId="5FF64D7C" w14:textId="77777777" w:rsidR="00157CEA" w:rsidRPr="00791DF2" w:rsidRDefault="00157CEA" w:rsidP="00157CEA">
      <w:pPr>
        <w:tabs>
          <w:tab w:val="left" w:pos="360"/>
        </w:tabs>
        <w:autoSpaceDE w:val="0"/>
        <w:autoSpaceDN w:val="0"/>
        <w:adjustRightInd w:val="0"/>
        <w:spacing w:line="276" w:lineRule="auto"/>
        <w:jc w:val="both"/>
        <w:rPr>
          <w:rFonts w:ascii="Arial" w:hAnsi="Arial" w:cs="Arial"/>
          <w:sz w:val="22"/>
          <w:szCs w:val="22"/>
        </w:rPr>
      </w:pPr>
      <w:r w:rsidRPr="00791DF2">
        <w:rPr>
          <w:rFonts w:ascii="Arial" w:hAnsi="Arial" w:cs="Arial"/>
          <w:sz w:val="22"/>
          <w:szCs w:val="22"/>
        </w:rPr>
        <w:t>2.2.8. Que tenham sido proibidas de contratar com o Poder Público em razão de condenação por ato de improbidade administrativa, nos termos do artigo 12 da Lei Federal nº 8.429/1992;</w:t>
      </w:r>
    </w:p>
    <w:p w14:paraId="07076651" w14:textId="77777777" w:rsidR="00157CEA" w:rsidRPr="00791DF2" w:rsidRDefault="00157CEA" w:rsidP="00157CEA">
      <w:pPr>
        <w:tabs>
          <w:tab w:val="left" w:pos="360"/>
        </w:tabs>
        <w:autoSpaceDE w:val="0"/>
        <w:autoSpaceDN w:val="0"/>
        <w:adjustRightInd w:val="0"/>
        <w:spacing w:line="276" w:lineRule="auto"/>
        <w:jc w:val="both"/>
        <w:rPr>
          <w:rFonts w:ascii="Arial" w:hAnsi="Arial" w:cs="Arial"/>
          <w:sz w:val="22"/>
          <w:szCs w:val="22"/>
        </w:rPr>
      </w:pPr>
      <w:r w:rsidRPr="00791DF2">
        <w:rPr>
          <w:rFonts w:ascii="Arial" w:hAnsi="Arial" w:cs="Arial"/>
          <w:sz w:val="22"/>
          <w:szCs w:val="22"/>
        </w:rPr>
        <w:t>2.3. A participação no certame está condicionada, ainda, a que o interessado declare, ao acessar o ambiente eletrônico de licitações da SELCORP, mediante assinalação nos campos próprios, que inexiste qualquer fato impeditivo de sua participação no certame ou de sua contratação, bem como que conhece e aceita os regulamentos do sistema eletrônico de licitações, relativos ao Pregão Eletrônico.</w:t>
      </w:r>
    </w:p>
    <w:p w14:paraId="41ECE3DA" w14:textId="77777777" w:rsidR="00157CEA" w:rsidRPr="00791DF2" w:rsidRDefault="00157CEA" w:rsidP="00157CEA">
      <w:pPr>
        <w:tabs>
          <w:tab w:val="left" w:pos="360"/>
        </w:tabs>
        <w:autoSpaceDE w:val="0"/>
        <w:autoSpaceDN w:val="0"/>
        <w:adjustRightInd w:val="0"/>
        <w:spacing w:line="276" w:lineRule="auto"/>
        <w:jc w:val="both"/>
        <w:rPr>
          <w:rFonts w:ascii="Arial" w:hAnsi="Arial" w:cs="Arial"/>
          <w:sz w:val="22"/>
          <w:szCs w:val="22"/>
        </w:rPr>
      </w:pPr>
      <w:r w:rsidRPr="00791DF2">
        <w:rPr>
          <w:rFonts w:ascii="Arial" w:hAnsi="Arial" w:cs="Arial"/>
          <w:sz w:val="22"/>
          <w:szCs w:val="22"/>
        </w:rPr>
        <w:t>2.4. A licitante responde integralmente por todos os atos praticados no pregão eletrônico, por seus representantes devidamente credenciados, assim como pela utilização da senha de acesso ao sistema, ainda que indevidamente, inclusive por pessoa não credenciada como sua representante. Em caso de perda ou quebra do sigilo da senha de acesso, caberá ao interessado efetuar o seu cancelamento ou sua regularização contatando o administrador do sistema SELCORP.</w:t>
      </w:r>
    </w:p>
    <w:p w14:paraId="37EE0567" w14:textId="77777777" w:rsidR="00157CEA" w:rsidRPr="00791DF2" w:rsidRDefault="00157CEA" w:rsidP="00157CEA">
      <w:pPr>
        <w:tabs>
          <w:tab w:val="left" w:pos="0"/>
        </w:tabs>
        <w:autoSpaceDE w:val="0"/>
        <w:autoSpaceDN w:val="0"/>
        <w:adjustRightInd w:val="0"/>
        <w:spacing w:line="276" w:lineRule="auto"/>
        <w:jc w:val="both"/>
        <w:rPr>
          <w:rFonts w:ascii="Arial" w:hAnsi="Arial" w:cs="Arial"/>
          <w:sz w:val="22"/>
          <w:szCs w:val="22"/>
        </w:rPr>
      </w:pPr>
      <w:r w:rsidRPr="00791DF2">
        <w:rPr>
          <w:rFonts w:ascii="Arial" w:hAnsi="Arial" w:cs="Arial"/>
          <w:sz w:val="22"/>
          <w:szCs w:val="22"/>
        </w:rPr>
        <w:t>2.5. Cada representante credenciado poderá representar apenas uma licitante em cada pregão eletrônico.</w:t>
      </w:r>
    </w:p>
    <w:p w14:paraId="415206C7" w14:textId="77777777" w:rsidR="00157CEA" w:rsidRPr="00791DF2" w:rsidRDefault="00157CEA" w:rsidP="00157CEA">
      <w:pPr>
        <w:autoSpaceDE w:val="0"/>
        <w:autoSpaceDN w:val="0"/>
        <w:adjustRightInd w:val="0"/>
        <w:jc w:val="both"/>
        <w:rPr>
          <w:rFonts w:ascii="Arial" w:hAnsi="Arial" w:cs="Arial"/>
          <w:sz w:val="22"/>
          <w:szCs w:val="22"/>
        </w:rPr>
      </w:pPr>
      <w:r w:rsidRPr="00791DF2">
        <w:rPr>
          <w:rFonts w:ascii="Arial" w:hAnsi="Arial" w:cs="Arial"/>
          <w:sz w:val="22"/>
          <w:szCs w:val="22"/>
        </w:rPr>
        <w:t xml:space="preserve">2.6. </w:t>
      </w:r>
      <w:r w:rsidRPr="00791DF2">
        <w:rPr>
          <w:rFonts w:ascii="Arial" w:eastAsia="ArialMT" w:hAnsi="Arial" w:cs="Arial"/>
          <w:sz w:val="22"/>
          <w:szCs w:val="22"/>
        </w:rPr>
        <w:t>Será concedido tratamento favorecido para as microempresas e empresas de pequeno porte, para as sociedades cooperativas mencionadas no artigo 34 da Lei nº 11.488, de 2007 e para o microempreendedor individual - MEI, nos limites previstos da Lei Complementar nº 123, de 2006 e suas alterações posteriores.</w:t>
      </w:r>
    </w:p>
    <w:p w14:paraId="02DAC947" w14:textId="77777777" w:rsidR="00157CEA" w:rsidRPr="00791DF2" w:rsidRDefault="00157CEA" w:rsidP="00157CEA">
      <w:pPr>
        <w:autoSpaceDE w:val="0"/>
        <w:autoSpaceDN w:val="0"/>
        <w:adjustRightInd w:val="0"/>
        <w:spacing w:line="276" w:lineRule="auto"/>
        <w:rPr>
          <w:rFonts w:ascii="Arial" w:hAnsi="Arial" w:cs="Arial"/>
          <w:sz w:val="22"/>
          <w:szCs w:val="22"/>
        </w:rPr>
      </w:pPr>
      <w:r w:rsidRPr="00791DF2">
        <w:rPr>
          <w:rFonts w:ascii="Arial" w:hAnsi="Arial" w:cs="Arial"/>
          <w:sz w:val="22"/>
          <w:szCs w:val="22"/>
        </w:rPr>
        <w:t xml:space="preserve">2.7. Os interessados em participar deste Pregão poderão obter maiores informações sobre cadastro e credenciamento junto à Central de Atendimento da SELCORP, pelo telefone (14) 99164-9190 (whatsapp) ou diretamente no site </w:t>
      </w:r>
      <w:hyperlink r:id="rId12" w:history="1">
        <w:r w:rsidRPr="00791DF2">
          <w:rPr>
            <w:rStyle w:val="Hyperlink"/>
            <w:rFonts w:ascii="Arial" w:hAnsi="Arial" w:cs="Arial"/>
            <w:sz w:val="22"/>
            <w:szCs w:val="22"/>
          </w:rPr>
          <w:t>www.selcorp.com.br</w:t>
        </w:r>
      </w:hyperlink>
      <w:r w:rsidRPr="00791DF2">
        <w:rPr>
          <w:rFonts w:ascii="Arial" w:hAnsi="Arial" w:cs="Arial"/>
          <w:sz w:val="22"/>
          <w:szCs w:val="22"/>
        </w:rPr>
        <w:t>.</w:t>
      </w:r>
    </w:p>
    <w:p w14:paraId="1E685920" w14:textId="77777777" w:rsidR="00157CEA" w:rsidRPr="00791DF2" w:rsidRDefault="00157CEA" w:rsidP="00157CEA">
      <w:pPr>
        <w:autoSpaceDE w:val="0"/>
        <w:autoSpaceDN w:val="0"/>
        <w:adjustRightInd w:val="0"/>
        <w:rPr>
          <w:rFonts w:ascii="Arial" w:hAnsi="Arial" w:cs="Arial"/>
          <w:sz w:val="22"/>
          <w:szCs w:val="22"/>
        </w:rPr>
      </w:pPr>
    </w:p>
    <w:p w14:paraId="242FDA2D" w14:textId="77777777" w:rsidR="00157CEA" w:rsidRPr="00791DF2" w:rsidRDefault="00157CEA" w:rsidP="00157CEA">
      <w:pPr>
        <w:keepNext/>
        <w:widowControl w:val="0"/>
        <w:tabs>
          <w:tab w:val="left" w:pos="0"/>
        </w:tabs>
        <w:spacing w:line="276" w:lineRule="auto"/>
        <w:jc w:val="both"/>
        <w:outlineLvl w:val="0"/>
        <w:rPr>
          <w:rFonts w:ascii="Arial" w:hAnsi="Arial" w:cs="Arial"/>
          <w:b/>
          <w:sz w:val="22"/>
          <w:szCs w:val="22"/>
        </w:rPr>
      </w:pPr>
      <w:r w:rsidRPr="00791DF2">
        <w:rPr>
          <w:rFonts w:ascii="Arial" w:hAnsi="Arial" w:cs="Arial"/>
          <w:b/>
          <w:sz w:val="22"/>
          <w:szCs w:val="22"/>
        </w:rPr>
        <w:t>3. PROPOSTAS</w:t>
      </w:r>
    </w:p>
    <w:p w14:paraId="5AD1A7A5" w14:textId="77777777" w:rsidR="00157CEA" w:rsidRPr="00791DF2" w:rsidRDefault="00157CEA" w:rsidP="00157CEA">
      <w:pPr>
        <w:tabs>
          <w:tab w:val="left" w:pos="0"/>
        </w:tabs>
        <w:spacing w:line="276" w:lineRule="auto"/>
        <w:jc w:val="both"/>
        <w:rPr>
          <w:rFonts w:ascii="Arial" w:hAnsi="Arial" w:cs="Arial"/>
          <w:sz w:val="22"/>
          <w:szCs w:val="22"/>
        </w:rPr>
      </w:pPr>
      <w:r w:rsidRPr="00791DF2">
        <w:rPr>
          <w:rFonts w:ascii="Arial" w:hAnsi="Arial" w:cs="Arial"/>
          <w:sz w:val="22"/>
          <w:szCs w:val="22"/>
        </w:rPr>
        <w:t xml:space="preserve">3.1. As propostas deverão ser enviadas por meio eletrônico disponível no endereço </w:t>
      </w:r>
      <w:hyperlink r:id="rId13" w:history="1">
        <w:r w:rsidRPr="00791DF2">
          <w:rPr>
            <w:rStyle w:val="Hyperlink"/>
            <w:rFonts w:ascii="Arial" w:hAnsi="Arial" w:cs="Arial"/>
            <w:sz w:val="22"/>
            <w:szCs w:val="22"/>
          </w:rPr>
          <w:t>www.selcorp.com.br</w:t>
        </w:r>
      </w:hyperlink>
      <w:r w:rsidRPr="00791DF2">
        <w:rPr>
          <w:rFonts w:ascii="Arial" w:hAnsi="Arial" w:cs="Arial"/>
          <w:sz w:val="22"/>
          <w:szCs w:val="22"/>
        </w:rPr>
        <w:t>, na opção “LICITAÇÕES – PREGÕES ELETRÔNICOS – PREGÃO – “LOTE”, desde a divulgação da íntegra do Edital no referido endereço eletrônico até o dia e horário previstos no preâmbulo para a abertura da sessão pública, devendo a licitante, para formulá-las, assinalar a declaração de que cumpre integralmente os requisitos de habilitação constantes do Edital.</w:t>
      </w:r>
    </w:p>
    <w:p w14:paraId="381940BB" w14:textId="77777777" w:rsidR="00157CEA" w:rsidRPr="00791DF2" w:rsidRDefault="00157CEA" w:rsidP="00157CEA">
      <w:pPr>
        <w:ind w:left="426"/>
        <w:jc w:val="both"/>
        <w:rPr>
          <w:rFonts w:ascii="Arial" w:hAnsi="Arial" w:cs="Arial"/>
          <w:b/>
          <w:bCs/>
          <w:sz w:val="22"/>
          <w:szCs w:val="22"/>
        </w:rPr>
      </w:pPr>
      <w:r w:rsidRPr="00791DF2">
        <w:rPr>
          <w:rFonts w:ascii="Arial" w:hAnsi="Arial" w:cs="Arial"/>
          <w:b/>
          <w:bCs/>
          <w:sz w:val="22"/>
          <w:szCs w:val="22"/>
        </w:rPr>
        <w:t>3.1.1. Por ocasião do cadastro da proposta e após preenchidos os campos obrigatórios, obedecendo ao artigo 26 do Decreto Federal nº 10.024/2019, as licitantes deverão inserir os documentos exigidos para a habilitação conforme item 4 deste edital. Caso tenham inseridos documentos e certidões por ocasião do credenciamento no sistema SELCORP, deverão rever suas certidões e substituir aquelas que porventura estiverem com sua validade vencida.</w:t>
      </w:r>
    </w:p>
    <w:bookmarkEnd w:id="1"/>
    <w:p w14:paraId="3BD50CF7" w14:textId="77777777" w:rsidR="00157CEA" w:rsidRPr="00791DF2" w:rsidRDefault="00157CEA" w:rsidP="00157CEA">
      <w:pPr>
        <w:tabs>
          <w:tab w:val="left" w:pos="0"/>
        </w:tabs>
        <w:spacing w:line="276" w:lineRule="auto"/>
        <w:jc w:val="both"/>
        <w:rPr>
          <w:rFonts w:ascii="Arial" w:hAnsi="Arial" w:cs="Arial"/>
          <w:sz w:val="22"/>
          <w:szCs w:val="22"/>
        </w:rPr>
      </w:pPr>
      <w:r w:rsidRPr="00791DF2">
        <w:rPr>
          <w:rFonts w:ascii="Arial" w:hAnsi="Arial" w:cs="Arial"/>
          <w:sz w:val="22"/>
          <w:szCs w:val="22"/>
        </w:rPr>
        <w:t xml:space="preserve">3.2. Os preços unitários e total, marcas e modelos (quando necessários) serão ofertados no formulário eletrônico próprio, em moeda corrente nacional, em algarismos, sem inclusão de qualquer encargo financeiro ou previsão inflacionária. Nos preços propostos deverão estar incluídos, além do lucro, todas as despesas e custos diretos ou indiretos relacionados ao fornecimento do objeto da presente licitação, tais como tributos, remunerações, despesas </w:t>
      </w:r>
      <w:r w:rsidRPr="00791DF2">
        <w:rPr>
          <w:rFonts w:ascii="Arial" w:hAnsi="Arial" w:cs="Arial"/>
          <w:sz w:val="22"/>
          <w:szCs w:val="22"/>
        </w:rPr>
        <w:lastRenderedPageBreak/>
        <w:t>financeiras e quaisquer outras necessárias ao cumprimento do objeto desta licitação, inclusive gastos com transporte.</w:t>
      </w:r>
    </w:p>
    <w:p w14:paraId="775F410F" w14:textId="77777777" w:rsidR="00157CEA" w:rsidRPr="00791DF2" w:rsidRDefault="00157CEA" w:rsidP="00157CEA">
      <w:pPr>
        <w:spacing w:line="276" w:lineRule="auto"/>
        <w:ind w:left="426"/>
        <w:jc w:val="both"/>
        <w:rPr>
          <w:rFonts w:ascii="Arial" w:hAnsi="Arial" w:cs="Arial"/>
          <w:sz w:val="22"/>
          <w:szCs w:val="22"/>
        </w:rPr>
      </w:pPr>
      <w:r w:rsidRPr="00791DF2">
        <w:rPr>
          <w:rFonts w:ascii="Arial" w:hAnsi="Arial" w:cs="Arial"/>
          <w:sz w:val="22"/>
          <w:szCs w:val="22"/>
        </w:rPr>
        <w:t>3.2.1. As propostas não poderão impor condições e deverão limitar-se ao objeto desta licitação, sendo desconsideradas quaisquer alternativas de preço ou qualquer outra condição não prevista no Edital e seus anexos.</w:t>
      </w:r>
    </w:p>
    <w:p w14:paraId="1C4FDAC8" w14:textId="77777777" w:rsidR="00157CEA" w:rsidRPr="00791DF2" w:rsidRDefault="00157CEA" w:rsidP="00157CEA">
      <w:pPr>
        <w:spacing w:line="276" w:lineRule="auto"/>
        <w:ind w:left="426"/>
        <w:jc w:val="both"/>
        <w:rPr>
          <w:rFonts w:ascii="Arial" w:hAnsi="Arial" w:cs="Arial"/>
          <w:sz w:val="22"/>
          <w:szCs w:val="22"/>
        </w:rPr>
      </w:pPr>
      <w:r w:rsidRPr="00791DF2">
        <w:rPr>
          <w:rFonts w:ascii="Arial" w:hAnsi="Arial" w:cs="Arial"/>
          <w:sz w:val="22"/>
          <w:szCs w:val="22"/>
        </w:rPr>
        <w:t>3.2.2. Não será admitida cotação inferior à quantidade prevista neste Edital.</w:t>
      </w:r>
    </w:p>
    <w:p w14:paraId="3E88E7B9" w14:textId="77777777" w:rsidR="00157CEA" w:rsidRPr="00791DF2" w:rsidRDefault="00157CEA" w:rsidP="00157CEA">
      <w:pPr>
        <w:spacing w:line="276" w:lineRule="auto"/>
        <w:ind w:left="426"/>
        <w:jc w:val="both"/>
        <w:rPr>
          <w:rFonts w:ascii="Arial" w:hAnsi="Arial" w:cs="Arial"/>
          <w:sz w:val="22"/>
          <w:szCs w:val="22"/>
        </w:rPr>
      </w:pPr>
      <w:r w:rsidRPr="00791DF2">
        <w:rPr>
          <w:rFonts w:ascii="Arial" w:hAnsi="Arial" w:cs="Arial"/>
          <w:sz w:val="22"/>
          <w:szCs w:val="22"/>
        </w:rPr>
        <w:t>3.2.3. As microempresas e empresas de pequeno porte impedidas de optar pelo Simples Nacional, ante as vedações previstas na Lei Complementar Federal nº 123/2006, não poderão aplicar os benefícios decorrentes desse regime tributário diferenciado em sua proposta, devendo elaborá-la de acordo com as normas aplicáveis às demais pessoas jurídicas, sob pena de não aceitação dos preços ofertados pelo Pregoeiro.</w:t>
      </w:r>
    </w:p>
    <w:p w14:paraId="252E7F79" w14:textId="77777777" w:rsidR="00157CEA" w:rsidRPr="00791DF2" w:rsidRDefault="00157CEA" w:rsidP="00157CEA">
      <w:pPr>
        <w:spacing w:line="276" w:lineRule="auto"/>
        <w:ind w:left="993"/>
        <w:jc w:val="both"/>
        <w:rPr>
          <w:rFonts w:ascii="Arial" w:hAnsi="Arial" w:cs="Arial"/>
          <w:sz w:val="22"/>
          <w:szCs w:val="22"/>
        </w:rPr>
      </w:pPr>
      <w:r w:rsidRPr="00791DF2">
        <w:rPr>
          <w:rFonts w:ascii="Arial" w:hAnsi="Arial" w:cs="Arial"/>
          <w:sz w:val="22"/>
          <w:szCs w:val="22"/>
        </w:rPr>
        <w:t xml:space="preserve">3.2.3.1. Caso venha a ser contratada, a microempresa ou empresa de pequeno porte na situação descrita no item 3.2.3 deverá requerer ao órgão fazendário competente a sua exclusão do Simples Nacional até o último dia útil do mês subsequente àquele em que celebrado a contratação, nos termos do artigo 30, </w:t>
      </w:r>
      <w:r w:rsidRPr="00791DF2">
        <w:rPr>
          <w:rFonts w:ascii="Arial" w:hAnsi="Arial" w:cs="Arial"/>
          <w:i/>
          <w:sz w:val="22"/>
          <w:szCs w:val="22"/>
        </w:rPr>
        <w:t>caput</w:t>
      </w:r>
      <w:r w:rsidRPr="00791DF2">
        <w:rPr>
          <w:rFonts w:ascii="Arial" w:hAnsi="Arial" w:cs="Arial"/>
          <w:sz w:val="22"/>
          <w:szCs w:val="22"/>
        </w:rPr>
        <w:t>, inciso II, e §1º, inciso II, da Lei Complementar Federal nº 123/2006, apresentando à Administração a comprovação da exclusão ou o seu respectivo protocolo.</w:t>
      </w:r>
    </w:p>
    <w:p w14:paraId="03DD0194" w14:textId="77777777" w:rsidR="00157CEA" w:rsidRPr="00791DF2" w:rsidRDefault="00157CEA" w:rsidP="00157CEA">
      <w:pPr>
        <w:spacing w:line="276" w:lineRule="auto"/>
        <w:ind w:left="993"/>
        <w:jc w:val="both"/>
        <w:rPr>
          <w:rFonts w:ascii="Arial" w:hAnsi="Arial" w:cs="Arial"/>
          <w:sz w:val="22"/>
          <w:szCs w:val="22"/>
        </w:rPr>
      </w:pPr>
      <w:r w:rsidRPr="00791DF2">
        <w:rPr>
          <w:rFonts w:ascii="Arial" w:hAnsi="Arial" w:cs="Arial"/>
          <w:sz w:val="22"/>
          <w:szCs w:val="22"/>
        </w:rPr>
        <w:t>3.2.3.2. Se a contratada não realizar espontaneamente o requerimento de que trata o item 3.2.3.1, caberá ao ente público contratante comunicar o fato ao órgão fazendário competente, solicitando que a empresa seja excluída de ofício do Simples Nacional, nos termos do artigo 29, inciso I, da Lei Complementar Federal nº 123/2006.</w:t>
      </w:r>
    </w:p>
    <w:p w14:paraId="50923C38" w14:textId="77777777" w:rsidR="00157CEA" w:rsidRPr="00791DF2" w:rsidRDefault="00157CEA" w:rsidP="00157CEA">
      <w:pPr>
        <w:spacing w:line="276" w:lineRule="auto"/>
        <w:jc w:val="both"/>
        <w:rPr>
          <w:rFonts w:ascii="Arial" w:hAnsi="Arial" w:cs="Arial"/>
          <w:i/>
          <w:sz w:val="22"/>
          <w:szCs w:val="22"/>
        </w:rPr>
      </w:pPr>
      <w:r w:rsidRPr="00791DF2">
        <w:rPr>
          <w:rFonts w:ascii="Arial" w:hAnsi="Arial" w:cs="Arial"/>
          <w:sz w:val="22"/>
          <w:szCs w:val="22"/>
        </w:rPr>
        <w:t>3.3. O preço ofertado permanecerá fixo e irreajustável.</w:t>
      </w:r>
    </w:p>
    <w:p w14:paraId="151D05B1" w14:textId="77777777" w:rsidR="00157CEA" w:rsidRPr="00791DF2" w:rsidRDefault="00157CEA" w:rsidP="00157CEA">
      <w:pPr>
        <w:tabs>
          <w:tab w:val="left" w:pos="0"/>
        </w:tabs>
        <w:spacing w:line="276" w:lineRule="auto"/>
        <w:jc w:val="both"/>
        <w:rPr>
          <w:rFonts w:ascii="Arial" w:hAnsi="Arial" w:cs="Arial"/>
          <w:sz w:val="22"/>
          <w:szCs w:val="22"/>
        </w:rPr>
      </w:pPr>
      <w:r w:rsidRPr="00791DF2">
        <w:rPr>
          <w:rFonts w:ascii="Arial" w:hAnsi="Arial" w:cs="Arial"/>
          <w:sz w:val="22"/>
          <w:szCs w:val="22"/>
        </w:rPr>
        <w:t>3.4. A proposta terá validade de 60 (sessenta) dias, no mínimo, contados a partir da data de sua apresentação.</w:t>
      </w:r>
    </w:p>
    <w:p w14:paraId="15700682" w14:textId="77777777" w:rsidR="00157CEA" w:rsidRPr="00791DF2" w:rsidRDefault="00157CEA" w:rsidP="00157CEA">
      <w:pPr>
        <w:tabs>
          <w:tab w:val="left" w:pos="0"/>
        </w:tabs>
        <w:spacing w:line="276" w:lineRule="auto"/>
        <w:jc w:val="both"/>
        <w:rPr>
          <w:rFonts w:ascii="Arial" w:hAnsi="Arial" w:cs="Arial"/>
          <w:sz w:val="22"/>
          <w:szCs w:val="22"/>
        </w:rPr>
      </w:pPr>
      <w:r w:rsidRPr="00791DF2">
        <w:rPr>
          <w:rFonts w:ascii="Arial" w:hAnsi="Arial" w:cs="Arial"/>
          <w:sz w:val="22"/>
          <w:szCs w:val="22"/>
        </w:rPr>
        <w:t>3.5. O encaminhamento de proposta pressupõe também pleno conhecimento e atendimento de todas as exigências contidas no edital e seus anexos e, vinculará a licitante ao cumprimento de todas as condições e obrigações inerentes ao certame.</w:t>
      </w:r>
    </w:p>
    <w:p w14:paraId="05B66D57" w14:textId="77777777" w:rsidR="00157CEA" w:rsidRPr="00791DF2" w:rsidRDefault="00157CEA" w:rsidP="00157CEA">
      <w:pPr>
        <w:tabs>
          <w:tab w:val="left" w:pos="0"/>
        </w:tabs>
        <w:spacing w:line="276" w:lineRule="auto"/>
        <w:jc w:val="both"/>
        <w:rPr>
          <w:rFonts w:ascii="Arial" w:hAnsi="Arial" w:cs="Arial"/>
          <w:sz w:val="22"/>
          <w:szCs w:val="22"/>
        </w:rPr>
      </w:pPr>
      <w:r w:rsidRPr="00791DF2">
        <w:rPr>
          <w:rFonts w:ascii="Arial" w:hAnsi="Arial" w:cs="Arial"/>
          <w:sz w:val="22"/>
          <w:szCs w:val="22"/>
        </w:rPr>
        <w:t xml:space="preserve">3.6. Para arquivos anexos à proposta inicial de preços, quando previstos em Edital e inseridos na forma prevista pelo sistema eletrônico, </w:t>
      </w:r>
      <w:r w:rsidRPr="00791DF2">
        <w:rPr>
          <w:rFonts w:ascii="Arial" w:hAnsi="Arial" w:cs="Arial"/>
          <w:b/>
          <w:bCs/>
          <w:sz w:val="22"/>
          <w:szCs w:val="22"/>
        </w:rPr>
        <w:t>será vedada a identificação do licitante por qualquer meio</w:t>
      </w:r>
      <w:r w:rsidRPr="00791DF2">
        <w:rPr>
          <w:rFonts w:ascii="Arial" w:hAnsi="Arial" w:cs="Arial"/>
          <w:sz w:val="22"/>
          <w:szCs w:val="22"/>
        </w:rPr>
        <w:t>, sob pena de desclassificação.</w:t>
      </w:r>
    </w:p>
    <w:p w14:paraId="428D5A5A" w14:textId="77777777" w:rsidR="00157CEA" w:rsidRPr="00791DF2" w:rsidRDefault="00157CEA" w:rsidP="00157CEA">
      <w:pPr>
        <w:keepNext/>
        <w:widowControl w:val="0"/>
        <w:tabs>
          <w:tab w:val="left" w:pos="0"/>
        </w:tabs>
        <w:spacing w:line="276" w:lineRule="auto"/>
        <w:jc w:val="both"/>
        <w:outlineLvl w:val="0"/>
        <w:rPr>
          <w:rFonts w:ascii="Arial" w:hAnsi="Arial" w:cs="Arial"/>
          <w:b/>
          <w:sz w:val="22"/>
          <w:szCs w:val="22"/>
        </w:rPr>
      </w:pPr>
      <w:r w:rsidRPr="00791DF2">
        <w:rPr>
          <w:rFonts w:ascii="Arial" w:hAnsi="Arial" w:cs="Arial"/>
          <w:b/>
          <w:sz w:val="22"/>
          <w:szCs w:val="22"/>
        </w:rPr>
        <w:t>4. HABILITAÇÃO</w:t>
      </w:r>
    </w:p>
    <w:p w14:paraId="43D00DEE" w14:textId="77777777" w:rsidR="00157CEA" w:rsidRPr="00791DF2" w:rsidRDefault="00157CEA" w:rsidP="00157CEA">
      <w:pPr>
        <w:tabs>
          <w:tab w:val="left" w:pos="0"/>
        </w:tabs>
        <w:autoSpaceDE w:val="0"/>
        <w:autoSpaceDN w:val="0"/>
        <w:adjustRightInd w:val="0"/>
        <w:spacing w:line="276" w:lineRule="auto"/>
        <w:jc w:val="both"/>
        <w:rPr>
          <w:rFonts w:ascii="Arial" w:hAnsi="Arial" w:cs="Arial"/>
          <w:sz w:val="22"/>
          <w:szCs w:val="22"/>
        </w:rPr>
      </w:pPr>
      <w:r w:rsidRPr="00791DF2">
        <w:rPr>
          <w:rFonts w:ascii="Arial" w:hAnsi="Arial" w:cs="Arial"/>
          <w:sz w:val="22"/>
          <w:szCs w:val="22"/>
        </w:rPr>
        <w:t xml:space="preserve">4.1. O julgamento da habilitação se processará mediante o exame dos documentos a seguir relacionados, que </w:t>
      </w:r>
      <w:r w:rsidRPr="00791DF2">
        <w:rPr>
          <w:rFonts w:ascii="Arial" w:hAnsi="Arial" w:cs="Arial"/>
          <w:b/>
          <w:bCs/>
          <w:sz w:val="22"/>
          <w:szCs w:val="22"/>
        </w:rPr>
        <w:t xml:space="preserve">deverão ser anexados até a abertura da sessão pública, conforme previsto neste edital no subitem 3.1.1, por meio eletrônico (upload), através de arquivos em “pdf”, “doc”, “xls”, “png” ou “jpg”, observado o limite de tamanho para cada arquivo e demais regras estabelecidas pelo sistema SELCORP, </w:t>
      </w:r>
      <w:r w:rsidRPr="00791DF2">
        <w:rPr>
          <w:rFonts w:ascii="Arial" w:hAnsi="Arial" w:cs="Arial"/>
          <w:sz w:val="22"/>
          <w:szCs w:val="22"/>
        </w:rPr>
        <w:t>os quais dizem respeito a:</w:t>
      </w:r>
    </w:p>
    <w:p w14:paraId="1FB33822" w14:textId="77777777" w:rsidR="00157CEA" w:rsidRPr="00791DF2" w:rsidRDefault="00157CEA" w:rsidP="00157CEA">
      <w:pPr>
        <w:tabs>
          <w:tab w:val="left" w:pos="0"/>
        </w:tabs>
        <w:autoSpaceDE w:val="0"/>
        <w:autoSpaceDN w:val="0"/>
        <w:adjustRightInd w:val="0"/>
        <w:spacing w:line="276" w:lineRule="auto"/>
        <w:jc w:val="both"/>
        <w:rPr>
          <w:rFonts w:ascii="Arial" w:hAnsi="Arial" w:cs="Arial"/>
          <w:sz w:val="22"/>
          <w:szCs w:val="22"/>
        </w:rPr>
      </w:pPr>
    </w:p>
    <w:p w14:paraId="397D2D92" w14:textId="77777777" w:rsidR="00157CEA" w:rsidRPr="00791DF2" w:rsidRDefault="00157CEA" w:rsidP="00157CEA">
      <w:pPr>
        <w:pStyle w:val="Ttulo2"/>
        <w:spacing w:line="276" w:lineRule="auto"/>
        <w:jc w:val="both"/>
        <w:rPr>
          <w:rFonts w:ascii="Arial" w:hAnsi="Arial" w:cs="Arial"/>
          <w:i/>
          <w:sz w:val="22"/>
          <w:szCs w:val="22"/>
        </w:rPr>
      </w:pPr>
      <w:r w:rsidRPr="00791DF2">
        <w:rPr>
          <w:rFonts w:ascii="Arial" w:hAnsi="Arial" w:cs="Arial"/>
          <w:sz w:val="22"/>
          <w:szCs w:val="22"/>
        </w:rPr>
        <w:t>4.1.1. Habilitação jurídica</w:t>
      </w:r>
    </w:p>
    <w:p w14:paraId="1249FCE1" w14:textId="77777777" w:rsidR="00157CEA" w:rsidRPr="00791DF2" w:rsidRDefault="00157CEA" w:rsidP="00157CEA">
      <w:pPr>
        <w:autoSpaceDE w:val="0"/>
        <w:autoSpaceDN w:val="0"/>
        <w:adjustRightInd w:val="0"/>
        <w:spacing w:line="276" w:lineRule="auto"/>
        <w:jc w:val="both"/>
        <w:rPr>
          <w:rFonts w:ascii="Arial" w:hAnsi="Arial" w:cs="Arial"/>
          <w:sz w:val="22"/>
          <w:szCs w:val="22"/>
        </w:rPr>
      </w:pPr>
      <w:r w:rsidRPr="00791DF2">
        <w:rPr>
          <w:rFonts w:ascii="Arial" w:hAnsi="Arial" w:cs="Arial"/>
          <w:sz w:val="22"/>
          <w:szCs w:val="22"/>
        </w:rPr>
        <w:t xml:space="preserve">a) Registro empresarial na Junta Comercial, no caso de empresário individual ou Empresa Individual de Responsabilidade Limitada - EIRELI; </w:t>
      </w:r>
    </w:p>
    <w:p w14:paraId="3B76F81D" w14:textId="77777777" w:rsidR="00157CEA" w:rsidRPr="00791DF2" w:rsidRDefault="00157CEA" w:rsidP="00157CEA">
      <w:pPr>
        <w:autoSpaceDE w:val="0"/>
        <w:autoSpaceDN w:val="0"/>
        <w:adjustRightInd w:val="0"/>
        <w:spacing w:line="276" w:lineRule="auto"/>
        <w:jc w:val="both"/>
        <w:rPr>
          <w:rFonts w:ascii="Arial" w:hAnsi="Arial" w:cs="Arial"/>
          <w:sz w:val="22"/>
          <w:szCs w:val="22"/>
        </w:rPr>
      </w:pPr>
      <w:r w:rsidRPr="00791DF2">
        <w:rPr>
          <w:rFonts w:ascii="Arial" w:hAnsi="Arial" w:cs="Arial"/>
          <w:sz w:val="22"/>
          <w:szCs w:val="22"/>
        </w:rPr>
        <w:t xml:space="preserve">b) Ato constitutivo, estatuto ou contrato social atualizado e registrado na Junta Comercial, em se tratando de sociedade empresária ou cooperativa, devendo o estatuto, no caso das cooperativas, estar adequado à Lei Federal nº 12.690/2012; </w:t>
      </w:r>
    </w:p>
    <w:p w14:paraId="5E194919" w14:textId="77777777" w:rsidR="00157CEA" w:rsidRPr="00791DF2" w:rsidRDefault="00157CEA" w:rsidP="00157CEA">
      <w:pPr>
        <w:autoSpaceDE w:val="0"/>
        <w:autoSpaceDN w:val="0"/>
        <w:adjustRightInd w:val="0"/>
        <w:spacing w:line="276" w:lineRule="auto"/>
        <w:jc w:val="both"/>
        <w:rPr>
          <w:rFonts w:ascii="Arial" w:hAnsi="Arial" w:cs="Arial"/>
          <w:sz w:val="22"/>
          <w:szCs w:val="22"/>
        </w:rPr>
      </w:pPr>
      <w:r w:rsidRPr="00791DF2">
        <w:rPr>
          <w:rFonts w:ascii="Arial" w:hAnsi="Arial" w:cs="Arial"/>
          <w:sz w:val="22"/>
          <w:szCs w:val="22"/>
        </w:rPr>
        <w:t xml:space="preserve">c) Documentos de eleição ou designação dos atuais administradores, tratando-se de sociedades empresárias ou cooperativas; </w:t>
      </w:r>
    </w:p>
    <w:p w14:paraId="0B1638C0" w14:textId="77777777" w:rsidR="00157CEA" w:rsidRPr="00791DF2" w:rsidRDefault="00157CEA" w:rsidP="00157CEA">
      <w:pPr>
        <w:autoSpaceDE w:val="0"/>
        <w:autoSpaceDN w:val="0"/>
        <w:adjustRightInd w:val="0"/>
        <w:spacing w:line="276" w:lineRule="auto"/>
        <w:jc w:val="both"/>
        <w:rPr>
          <w:rFonts w:ascii="Arial" w:hAnsi="Arial" w:cs="Arial"/>
          <w:sz w:val="22"/>
          <w:szCs w:val="22"/>
        </w:rPr>
      </w:pPr>
      <w:r w:rsidRPr="00791DF2">
        <w:rPr>
          <w:rFonts w:ascii="Arial" w:hAnsi="Arial" w:cs="Arial"/>
          <w:sz w:val="22"/>
          <w:szCs w:val="22"/>
        </w:rPr>
        <w:lastRenderedPageBreak/>
        <w:t xml:space="preserve">d) Ato constitutivo atualizado e registrado no Registro Civil de Pessoas Jurídicas, tratando-se de sociedade não empresária, acompanhado de prova da diretoria em exercício; </w:t>
      </w:r>
    </w:p>
    <w:p w14:paraId="6E8BCA1B" w14:textId="77777777" w:rsidR="00157CEA" w:rsidRPr="00791DF2" w:rsidRDefault="00157CEA" w:rsidP="00157CEA">
      <w:pPr>
        <w:autoSpaceDE w:val="0"/>
        <w:autoSpaceDN w:val="0"/>
        <w:adjustRightInd w:val="0"/>
        <w:spacing w:line="276" w:lineRule="auto"/>
        <w:jc w:val="both"/>
        <w:rPr>
          <w:rFonts w:ascii="Arial" w:hAnsi="Arial" w:cs="Arial"/>
          <w:sz w:val="22"/>
          <w:szCs w:val="22"/>
        </w:rPr>
      </w:pPr>
      <w:r w:rsidRPr="00791DF2">
        <w:rPr>
          <w:rFonts w:ascii="Arial" w:hAnsi="Arial" w:cs="Arial"/>
          <w:sz w:val="22"/>
          <w:szCs w:val="22"/>
        </w:rPr>
        <w:t>e) Decreto de autorização, tratando-se de sociedade empresária estrangeira em funcionamento no País, e ato de registro ou autorização para funcionamento expedido pelo órgão competente, quando a atividade assim o exigir;</w:t>
      </w:r>
    </w:p>
    <w:p w14:paraId="03D55C08" w14:textId="77777777" w:rsidR="00157CEA" w:rsidRPr="00791DF2" w:rsidRDefault="00157CEA" w:rsidP="00157CEA">
      <w:pPr>
        <w:widowControl w:val="0"/>
        <w:tabs>
          <w:tab w:val="num" w:pos="0"/>
          <w:tab w:val="left" w:pos="993"/>
        </w:tabs>
        <w:spacing w:line="276" w:lineRule="auto"/>
        <w:jc w:val="both"/>
        <w:rPr>
          <w:rFonts w:ascii="Arial" w:hAnsi="Arial" w:cs="Arial"/>
          <w:sz w:val="22"/>
          <w:szCs w:val="22"/>
        </w:rPr>
      </w:pPr>
      <w:r w:rsidRPr="00791DF2">
        <w:rPr>
          <w:rFonts w:ascii="Arial" w:hAnsi="Arial" w:cs="Arial"/>
          <w:sz w:val="22"/>
          <w:szCs w:val="22"/>
        </w:rPr>
        <w:t>f) Registro perante a entidade estadual da Organização das Cooperativas Brasileiras, em se tratando de sociedade cooperativa.</w:t>
      </w:r>
    </w:p>
    <w:p w14:paraId="2B3859E0" w14:textId="77777777" w:rsidR="00157CEA" w:rsidRPr="00791DF2" w:rsidRDefault="00157CEA" w:rsidP="00157CEA">
      <w:pPr>
        <w:pStyle w:val="Ttulo2"/>
        <w:spacing w:line="276" w:lineRule="auto"/>
        <w:rPr>
          <w:rFonts w:ascii="Arial" w:hAnsi="Arial" w:cs="Arial"/>
          <w:i/>
          <w:sz w:val="22"/>
          <w:szCs w:val="22"/>
        </w:rPr>
      </w:pPr>
      <w:r w:rsidRPr="00791DF2">
        <w:rPr>
          <w:rFonts w:ascii="Arial" w:hAnsi="Arial" w:cs="Arial"/>
          <w:sz w:val="22"/>
          <w:szCs w:val="22"/>
        </w:rPr>
        <w:t>4.1.2. Regularidade fiscal e trabalhista</w:t>
      </w:r>
    </w:p>
    <w:p w14:paraId="2BDCBE58" w14:textId="77777777" w:rsidR="00157CEA" w:rsidRPr="00791DF2" w:rsidRDefault="00157CEA" w:rsidP="00157CEA">
      <w:pPr>
        <w:autoSpaceDE w:val="0"/>
        <w:autoSpaceDN w:val="0"/>
        <w:adjustRightInd w:val="0"/>
        <w:spacing w:line="276" w:lineRule="auto"/>
        <w:jc w:val="both"/>
        <w:rPr>
          <w:rFonts w:ascii="Arial" w:hAnsi="Arial" w:cs="Arial"/>
          <w:sz w:val="22"/>
          <w:szCs w:val="22"/>
        </w:rPr>
      </w:pPr>
      <w:r w:rsidRPr="00791DF2">
        <w:rPr>
          <w:rFonts w:ascii="Arial" w:hAnsi="Arial" w:cs="Arial"/>
          <w:sz w:val="22"/>
          <w:szCs w:val="22"/>
        </w:rPr>
        <w:t xml:space="preserve">a) Prova de inscrição no Cadastro Nacional de Pessoas Jurídicas, do Ministério da Fazenda (CNPJ); </w:t>
      </w:r>
    </w:p>
    <w:p w14:paraId="4E7EF2E3" w14:textId="77777777" w:rsidR="00157CEA" w:rsidRPr="00791DF2" w:rsidRDefault="00157CEA" w:rsidP="00157CEA">
      <w:pPr>
        <w:autoSpaceDE w:val="0"/>
        <w:autoSpaceDN w:val="0"/>
        <w:adjustRightInd w:val="0"/>
        <w:spacing w:line="276" w:lineRule="auto"/>
        <w:jc w:val="both"/>
        <w:rPr>
          <w:rFonts w:ascii="Arial" w:hAnsi="Arial" w:cs="Arial"/>
          <w:sz w:val="22"/>
          <w:szCs w:val="22"/>
        </w:rPr>
      </w:pPr>
      <w:r w:rsidRPr="00791DF2">
        <w:rPr>
          <w:rFonts w:ascii="Arial" w:hAnsi="Arial" w:cs="Arial"/>
          <w:sz w:val="22"/>
          <w:szCs w:val="22"/>
        </w:rPr>
        <w:t>b) Prova de inscrição no cadastro de contribuintes estadual e municipal, relativo à sede ou domicilio do licitante, pertinente ao seu ramo de atividade e compatível com o objeto do certame;</w:t>
      </w:r>
    </w:p>
    <w:p w14:paraId="7738BBCA" w14:textId="77777777" w:rsidR="00157CEA" w:rsidRPr="00791DF2" w:rsidRDefault="00157CEA" w:rsidP="00157CEA">
      <w:pPr>
        <w:autoSpaceDE w:val="0"/>
        <w:autoSpaceDN w:val="0"/>
        <w:adjustRightInd w:val="0"/>
        <w:spacing w:line="276" w:lineRule="auto"/>
        <w:jc w:val="both"/>
        <w:rPr>
          <w:rFonts w:ascii="Arial" w:hAnsi="Arial" w:cs="Arial"/>
          <w:sz w:val="22"/>
          <w:szCs w:val="22"/>
        </w:rPr>
      </w:pPr>
      <w:r w:rsidRPr="00791DF2">
        <w:rPr>
          <w:rFonts w:ascii="Arial" w:hAnsi="Arial" w:cs="Arial"/>
          <w:sz w:val="22"/>
          <w:szCs w:val="22"/>
        </w:rPr>
        <w:t xml:space="preserve">c) Certificado de regularidade do Fundo de Garantia por Tempo de Serviço (CRF - FGTS); </w:t>
      </w:r>
    </w:p>
    <w:p w14:paraId="56891F9B" w14:textId="77777777" w:rsidR="00157CEA" w:rsidRPr="00791DF2" w:rsidRDefault="00157CEA" w:rsidP="00157CEA">
      <w:pPr>
        <w:widowControl w:val="0"/>
        <w:spacing w:line="276" w:lineRule="auto"/>
        <w:jc w:val="both"/>
        <w:rPr>
          <w:rFonts w:ascii="Arial" w:hAnsi="Arial" w:cs="Arial"/>
          <w:sz w:val="22"/>
          <w:szCs w:val="22"/>
        </w:rPr>
      </w:pPr>
      <w:r w:rsidRPr="00791DF2">
        <w:rPr>
          <w:rFonts w:ascii="Arial" w:hAnsi="Arial" w:cs="Arial"/>
          <w:sz w:val="22"/>
          <w:szCs w:val="22"/>
        </w:rPr>
        <w:t>d) Certidão negativa, ou positiva com efeitos de negativa, de débitos trabalhistas (CNDT), emitida pelo TST;</w:t>
      </w:r>
    </w:p>
    <w:p w14:paraId="658E5473" w14:textId="77777777" w:rsidR="00157CEA" w:rsidRPr="00791DF2" w:rsidRDefault="00157CEA" w:rsidP="00157CEA">
      <w:pPr>
        <w:widowControl w:val="0"/>
        <w:spacing w:line="276" w:lineRule="auto"/>
        <w:jc w:val="both"/>
        <w:rPr>
          <w:rFonts w:ascii="Arial" w:hAnsi="Arial" w:cs="Arial"/>
          <w:sz w:val="22"/>
          <w:szCs w:val="22"/>
        </w:rPr>
      </w:pPr>
      <w:r w:rsidRPr="00791DF2">
        <w:rPr>
          <w:rFonts w:ascii="Arial" w:hAnsi="Arial" w:cs="Arial"/>
          <w:sz w:val="22"/>
          <w:szCs w:val="22"/>
        </w:rPr>
        <w:t>e) Certidão negativa, ou positiva com efeitos de negativa, de Débitos relativos a Créditos Tributários Federais e à Dívida Ativa da União, expedida conjuntamente pela Secretaria da Receita Federal do Brasil (RFB) e pela Procuradoria-Geral da Fazenda Nacional (PGFN);</w:t>
      </w:r>
    </w:p>
    <w:p w14:paraId="204AA322" w14:textId="77777777" w:rsidR="00157CEA" w:rsidRPr="00791DF2" w:rsidRDefault="00157CEA" w:rsidP="00157CEA">
      <w:pPr>
        <w:autoSpaceDE w:val="0"/>
        <w:autoSpaceDN w:val="0"/>
        <w:adjustRightInd w:val="0"/>
        <w:spacing w:after="100" w:afterAutospacing="1" w:line="276" w:lineRule="auto"/>
        <w:jc w:val="both"/>
        <w:rPr>
          <w:rFonts w:ascii="Arial" w:hAnsi="Arial" w:cs="Arial"/>
          <w:sz w:val="22"/>
          <w:szCs w:val="22"/>
        </w:rPr>
      </w:pPr>
      <w:r w:rsidRPr="00791DF2">
        <w:rPr>
          <w:rFonts w:ascii="Arial" w:hAnsi="Arial" w:cs="Arial"/>
          <w:sz w:val="22"/>
          <w:szCs w:val="22"/>
        </w:rPr>
        <w:t>f) Prova de regularidade para com a Fazenda Estadual e Municipal do domicílio ou sede do licitante, ou outra equivalente, na forma da lei;</w:t>
      </w:r>
    </w:p>
    <w:p w14:paraId="6A6123A5" w14:textId="77777777" w:rsidR="00157CEA" w:rsidRPr="00791DF2" w:rsidRDefault="00157CEA" w:rsidP="00157CEA">
      <w:pPr>
        <w:pStyle w:val="Ttulo2"/>
        <w:spacing w:line="276" w:lineRule="auto"/>
        <w:rPr>
          <w:rFonts w:ascii="Arial" w:hAnsi="Arial" w:cs="Arial"/>
          <w:i/>
          <w:sz w:val="22"/>
          <w:szCs w:val="22"/>
        </w:rPr>
      </w:pPr>
      <w:r w:rsidRPr="00791DF2">
        <w:rPr>
          <w:rFonts w:ascii="Arial" w:hAnsi="Arial" w:cs="Arial"/>
          <w:sz w:val="22"/>
          <w:szCs w:val="22"/>
        </w:rPr>
        <w:t>4.1.3. Qualificação econômico-financeira</w:t>
      </w:r>
    </w:p>
    <w:p w14:paraId="2BA1580B" w14:textId="77777777" w:rsidR="00157CEA" w:rsidRPr="00791DF2" w:rsidRDefault="00157CEA" w:rsidP="00157CEA">
      <w:pPr>
        <w:tabs>
          <w:tab w:val="left" w:pos="0"/>
        </w:tabs>
        <w:autoSpaceDE w:val="0"/>
        <w:autoSpaceDN w:val="0"/>
        <w:adjustRightInd w:val="0"/>
        <w:spacing w:line="276" w:lineRule="auto"/>
        <w:jc w:val="both"/>
        <w:rPr>
          <w:rFonts w:ascii="Arial" w:hAnsi="Arial" w:cs="Arial"/>
          <w:sz w:val="22"/>
          <w:szCs w:val="22"/>
        </w:rPr>
      </w:pPr>
      <w:r w:rsidRPr="00791DF2">
        <w:rPr>
          <w:rFonts w:ascii="Arial" w:hAnsi="Arial" w:cs="Arial"/>
          <w:sz w:val="22"/>
          <w:szCs w:val="22"/>
        </w:rPr>
        <w:t>a) Certidão negativa de falência, recuperação judicial ou extrajudicial, expedida pelo distribuidor da sede da pessoa jurídica ou do domicílio do empresário individual;</w:t>
      </w:r>
    </w:p>
    <w:p w14:paraId="67BB756F" w14:textId="77777777" w:rsidR="00157CEA" w:rsidRPr="00791DF2" w:rsidRDefault="00157CEA" w:rsidP="00157CEA">
      <w:pPr>
        <w:tabs>
          <w:tab w:val="left" w:pos="0"/>
        </w:tabs>
        <w:autoSpaceDE w:val="0"/>
        <w:autoSpaceDN w:val="0"/>
        <w:adjustRightInd w:val="0"/>
        <w:spacing w:line="276" w:lineRule="auto"/>
        <w:jc w:val="both"/>
        <w:rPr>
          <w:rFonts w:ascii="Arial" w:hAnsi="Arial" w:cs="Arial"/>
          <w:sz w:val="22"/>
          <w:szCs w:val="22"/>
        </w:rPr>
      </w:pPr>
      <w:r w:rsidRPr="00791DF2">
        <w:rPr>
          <w:rFonts w:ascii="Arial" w:hAnsi="Arial" w:cs="Arial"/>
          <w:sz w:val="22"/>
          <w:szCs w:val="22"/>
        </w:rPr>
        <w:t>a.1) Se a licitante for cooperativa ou sociedade não empresária, a certidão mencionada na alínea “a” deverá ser substituída por certidão cujo conteúdo demonstre a ausência de insolvência civil, expedida pelo distribuidor competente.</w:t>
      </w:r>
    </w:p>
    <w:p w14:paraId="1D95228E" w14:textId="620292C2" w:rsidR="00157CEA" w:rsidRPr="00791DF2" w:rsidRDefault="00157CEA" w:rsidP="00157CEA">
      <w:pPr>
        <w:widowControl w:val="0"/>
        <w:spacing w:line="276" w:lineRule="auto"/>
        <w:jc w:val="both"/>
        <w:rPr>
          <w:rFonts w:ascii="Arial" w:hAnsi="Arial" w:cs="Arial"/>
          <w:sz w:val="22"/>
          <w:szCs w:val="22"/>
        </w:rPr>
      </w:pPr>
      <w:r w:rsidRPr="00791DF2">
        <w:rPr>
          <w:rFonts w:ascii="Arial" w:hAnsi="Arial" w:cs="Arial"/>
          <w:sz w:val="22"/>
          <w:szCs w:val="22"/>
        </w:rPr>
        <w:t>a.2) Caso o licitante esteja em recuperação judicial ou extrajudicial, deverá ser comprovado o acolhimento do plano de recuperação judicial ou a homologação do plano de recuperação extrajudicial, conforme o caso.</w:t>
      </w:r>
    </w:p>
    <w:p w14:paraId="7DBC69F8" w14:textId="1CE55182" w:rsidR="00B60F1F" w:rsidRPr="00791DF2" w:rsidRDefault="00B60F1F" w:rsidP="00B60F1F">
      <w:pPr>
        <w:suppressAutoHyphens w:val="0"/>
        <w:autoSpaceDE w:val="0"/>
        <w:autoSpaceDN w:val="0"/>
        <w:adjustRightInd w:val="0"/>
        <w:spacing w:beforeLines="50" w:before="120" w:afterLines="50" w:after="120" w:line="276" w:lineRule="auto"/>
        <w:jc w:val="both"/>
        <w:rPr>
          <w:rFonts w:ascii="Arial" w:hAnsi="Arial" w:cs="Arial"/>
          <w:bCs/>
          <w:sz w:val="22"/>
          <w:szCs w:val="22"/>
        </w:rPr>
      </w:pPr>
      <w:r w:rsidRPr="00791DF2">
        <w:rPr>
          <w:rFonts w:ascii="Arial" w:hAnsi="Arial" w:cs="Arial"/>
          <w:bCs/>
          <w:sz w:val="22"/>
          <w:szCs w:val="22"/>
        </w:rPr>
        <w:t>b)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17C50E25" w14:textId="77777777" w:rsidR="00B60F1F" w:rsidRPr="00791DF2" w:rsidRDefault="00B60F1F" w:rsidP="00157CEA">
      <w:pPr>
        <w:widowControl w:val="0"/>
        <w:spacing w:line="276" w:lineRule="auto"/>
        <w:jc w:val="both"/>
        <w:rPr>
          <w:rFonts w:ascii="Arial" w:hAnsi="Arial" w:cs="Arial"/>
          <w:sz w:val="22"/>
          <w:szCs w:val="22"/>
        </w:rPr>
      </w:pPr>
    </w:p>
    <w:p w14:paraId="7D5B6565" w14:textId="77777777" w:rsidR="00157CEA" w:rsidRPr="00791DF2" w:rsidRDefault="00157CEA" w:rsidP="00157CEA">
      <w:pPr>
        <w:pStyle w:val="Ttulo2"/>
        <w:spacing w:line="360" w:lineRule="auto"/>
        <w:rPr>
          <w:rFonts w:ascii="Arial" w:hAnsi="Arial" w:cs="Arial"/>
          <w:i/>
          <w:sz w:val="22"/>
          <w:szCs w:val="22"/>
        </w:rPr>
      </w:pPr>
      <w:r w:rsidRPr="00791DF2">
        <w:rPr>
          <w:rFonts w:ascii="Arial" w:hAnsi="Arial" w:cs="Arial"/>
          <w:sz w:val="22"/>
          <w:szCs w:val="22"/>
        </w:rPr>
        <w:t>4.1.4. Qualificação Técnica</w:t>
      </w:r>
    </w:p>
    <w:p w14:paraId="49D8778F" w14:textId="33150457" w:rsidR="00B60F1F" w:rsidRPr="00791DF2" w:rsidRDefault="00157CEA" w:rsidP="00B60F1F">
      <w:pPr>
        <w:jc w:val="both"/>
        <w:rPr>
          <w:rFonts w:ascii="Arial" w:hAnsi="Arial" w:cs="Arial"/>
          <w:sz w:val="22"/>
          <w:szCs w:val="22"/>
        </w:rPr>
      </w:pPr>
      <w:r w:rsidRPr="00791DF2">
        <w:rPr>
          <w:rFonts w:ascii="Arial" w:hAnsi="Arial" w:cs="Arial"/>
          <w:sz w:val="22"/>
          <w:szCs w:val="22"/>
          <w:lang w:eastAsia="pt-BR"/>
        </w:rPr>
        <w:t>4.1.4.</w:t>
      </w:r>
      <w:proofErr w:type="gramStart"/>
      <w:r w:rsidRPr="00791DF2">
        <w:rPr>
          <w:rFonts w:ascii="Arial" w:hAnsi="Arial" w:cs="Arial"/>
          <w:sz w:val="22"/>
          <w:szCs w:val="22"/>
          <w:lang w:eastAsia="pt-BR"/>
        </w:rPr>
        <w:t>1.</w:t>
      </w:r>
      <w:r w:rsidR="00B60F1F" w:rsidRPr="00791DF2">
        <w:rPr>
          <w:rFonts w:ascii="Arial" w:hAnsi="Arial" w:cs="Arial"/>
          <w:sz w:val="22"/>
          <w:szCs w:val="22"/>
        </w:rPr>
        <w:t>Comprovação</w:t>
      </w:r>
      <w:proofErr w:type="gramEnd"/>
      <w:r w:rsidR="00B60F1F" w:rsidRPr="00791DF2">
        <w:rPr>
          <w:rFonts w:ascii="Arial" w:hAnsi="Arial" w:cs="Arial"/>
          <w:sz w:val="22"/>
          <w:szCs w:val="22"/>
        </w:rPr>
        <w:t xml:space="preserve"> de aptidão para a prestação dos serviços em características, quantidades e prazos compatíveis com o objeto desta licitação, ou com o item pertinente, por meio da apresentação de atestados fornecidos por pessoas jurídicas de direito público ou privado.</w:t>
      </w:r>
    </w:p>
    <w:p w14:paraId="106F7F7F" w14:textId="77777777" w:rsidR="00B60F1F" w:rsidRPr="00791DF2" w:rsidRDefault="00B60F1F" w:rsidP="00B60F1F">
      <w:pPr>
        <w:pStyle w:val="PargrafodaLista"/>
        <w:numPr>
          <w:ilvl w:val="1"/>
          <w:numId w:val="7"/>
        </w:numPr>
        <w:suppressAutoHyphens w:val="0"/>
        <w:spacing w:after="160" w:line="276" w:lineRule="auto"/>
        <w:jc w:val="both"/>
        <w:rPr>
          <w:rFonts w:ascii="Arial" w:hAnsi="Arial" w:cs="Arial"/>
          <w:sz w:val="22"/>
          <w:szCs w:val="22"/>
        </w:rPr>
      </w:pPr>
      <w:r w:rsidRPr="00791DF2">
        <w:rPr>
          <w:rFonts w:ascii="Arial" w:hAnsi="Arial" w:cs="Arial"/>
          <w:sz w:val="22"/>
          <w:szCs w:val="22"/>
        </w:rPr>
        <w:t>Deverá haver a comprovação da experiência mínima de 01 ano na prestação dos serviços, sendo aceito o somatório de atestados de períodos diferentes, não havendo obrigatoriedade de os anos serem ininterruptos, conforme item 10.7.1 do Anexo VII-A da IN SEGES/MPDG n. 5/2017.</w:t>
      </w:r>
    </w:p>
    <w:p w14:paraId="207AD6BF" w14:textId="77777777" w:rsidR="00B60F1F" w:rsidRPr="00791DF2" w:rsidRDefault="00B60F1F" w:rsidP="00B60F1F">
      <w:pPr>
        <w:pStyle w:val="PargrafodaLista"/>
        <w:numPr>
          <w:ilvl w:val="1"/>
          <w:numId w:val="7"/>
        </w:numPr>
        <w:suppressAutoHyphens w:val="0"/>
        <w:spacing w:after="160" w:line="276" w:lineRule="auto"/>
        <w:jc w:val="both"/>
        <w:rPr>
          <w:rFonts w:ascii="Arial" w:hAnsi="Arial" w:cs="Arial"/>
          <w:bCs/>
          <w:sz w:val="22"/>
          <w:szCs w:val="22"/>
        </w:rPr>
      </w:pPr>
      <w:r w:rsidRPr="00791DF2">
        <w:rPr>
          <w:rFonts w:ascii="Arial" w:hAnsi="Arial" w:cs="Arial"/>
          <w:sz w:val="22"/>
          <w:szCs w:val="22"/>
        </w:rPr>
        <w:lastRenderedPageBreak/>
        <w:t xml:space="preserve"> Deverá vir </w:t>
      </w:r>
      <w:r w:rsidRPr="00791DF2">
        <w:rPr>
          <w:rFonts w:ascii="Arial" w:hAnsi="Arial" w:cs="Arial"/>
          <w:bCs/>
          <w:sz w:val="22"/>
          <w:szCs w:val="22"/>
        </w:rPr>
        <w:t xml:space="preserve">acompanhado(s) da(s) respectiva(s) Certidão(ões) de Acervo Técnico do </w:t>
      </w:r>
      <w:r w:rsidRPr="00791DF2">
        <w:rPr>
          <w:rFonts w:ascii="Arial" w:hAnsi="Arial" w:cs="Arial"/>
          <w:sz w:val="22"/>
          <w:szCs w:val="22"/>
        </w:rPr>
        <w:t>Conselho Regional de Engenharia e Agronomia – CREA em</w:t>
      </w:r>
      <w:r w:rsidRPr="00791DF2">
        <w:rPr>
          <w:rFonts w:ascii="Arial" w:hAnsi="Arial" w:cs="Arial"/>
          <w:bCs/>
          <w:sz w:val="22"/>
          <w:szCs w:val="22"/>
        </w:rPr>
        <w:t xml:space="preserve"> nome do Responsável técnico da licitante.</w:t>
      </w:r>
    </w:p>
    <w:p w14:paraId="238D2C4A" w14:textId="29B5D85D" w:rsidR="00B60F1F" w:rsidRPr="00791DF2" w:rsidRDefault="00B60F1F" w:rsidP="00B60F1F">
      <w:pPr>
        <w:pStyle w:val="PargrafodaLista"/>
        <w:numPr>
          <w:ilvl w:val="3"/>
          <w:numId w:val="8"/>
        </w:numPr>
        <w:suppressAutoHyphens w:val="0"/>
        <w:spacing w:after="160" w:line="276" w:lineRule="auto"/>
        <w:jc w:val="both"/>
        <w:rPr>
          <w:rFonts w:ascii="Arial" w:hAnsi="Arial" w:cs="Arial"/>
          <w:bCs/>
          <w:sz w:val="22"/>
          <w:szCs w:val="22"/>
        </w:rPr>
      </w:pPr>
      <w:r w:rsidRPr="00791DF2">
        <w:rPr>
          <w:rFonts w:ascii="Arial" w:hAnsi="Arial" w:cs="Arial"/>
          <w:sz w:val="22"/>
          <w:szCs w:val="22"/>
        </w:rPr>
        <w:t>Comprovante de registro da empresa no Conselho Regional de Engenharia e Agronomia – CREA no ramo de Engenharia Mecânica.</w:t>
      </w:r>
    </w:p>
    <w:p w14:paraId="79E8D09F" w14:textId="3B0FF1FC" w:rsidR="00B60F1F" w:rsidRPr="00791DF2" w:rsidRDefault="00B60F1F" w:rsidP="00B60F1F">
      <w:pPr>
        <w:pStyle w:val="PargrafodaLista"/>
        <w:numPr>
          <w:ilvl w:val="3"/>
          <w:numId w:val="8"/>
        </w:numPr>
        <w:suppressAutoHyphens w:val="0"/>
        <w:spacing w:after="160" w:line="276" w:lineRule="auto"/>
        <w:jc w:val="both"/>
        <w:rPr>
          <w:rFonts w:ascii="Arial" w:hAnsi="Arial" w:cs="Arial"/>
          <w:bCs/>
          <w:sz w:val="22"/>
          <w:szCs w:val="22"/>
        </w:rPr>
      </w:pPr>
      <w:r w:rsidRPr="00791DF2">
        <w:rPr>
          <w:rFonts w:ascii="Arial" w:hAnsi="Arial" w:cs="Arial"/>
          <w:sz w:val="22"/>
          <w:szCs w:val="22"/>
        </w:rPr>
        <w:t>Comprovante de registro da empresa no Conselho Regional de Química– CRQ.</w:t>
      </w:r>
    </w:p>
    <w:p w14:paraId="73985760" w14:textId="792B5BBA" w:rsidR="00B60F1F" w:rsidRPr="00791DF2" w:rsidRDefault="00B60F1F" w:rsidP="00B60F1F">
      <w:pPr>
        <w:pStyle w:val="PargrafodaLista"/>
        <w:suppressAutoHyphens w:val="0"/>
        <w:spacing w:after="160" w:line="276" w:lineRule="auto"/>
        <w:jc w:val="both"/>
        <w:rPr>
          <w:rFonts w:ascii="Arial" w:hAnsi="Arial" w:cs="Arial"/>
          <w:bCs/>
          <w:sz w:val="22"/>
          <w:szCs w:val="22"/>
        </w:rPr>
      </w:pPr>
      <w:r w:rsidRPr="00791DF2">
        <w:rPr>
          <w:rFonts w:ascii="Arial" w:hAnsi="Arial" w:cs="Arial"/>
          <w:bCs/>
          <w:sz w:val="22"/>
          <w:szCs w:val="22"/>
        </w:rPr>
        <w:t>4.1.4.4 Certidão de registro do responsável técnico da empresa legalmente habilitado pelo Conselho Regional de Engenharia, Arquitetura e Agronomia – CREA, de onde for sediada a empresa, acompanhado de suas respectivas Certidões de Acervo técnico (CAT).</w:t>
      </w:r>
    </w:p>
    <w:p w14:paraId="365CE234" w14:textId="0484699D" w:rsidR="00B60F1F" w:rsidRPr="00791DF2" w:rsidRDefault="00B60F1F" w:rsidP="00B60F1F">
      <w:pPr>
        <w:pStyle w:val="PargrafodaLista"/>
        <w:numPr>
          <w:ilvl w:val="3"/>
          <w:numId w:val="9"/>
        </w:numPr>
        <w:suppressAutoHyphens w:val="0"/>
        <w:spacing w:after="160" w:line="276" w:lineRule="auto"/>
        <w:jc w:val="both"/>
        <w:rPr>
          <w:rFonts w:ascii="Arial" w:hAnsi="Arial" w:cs="Arial"/>
          <w:bCs/>
          <w:sz w:val="22"/>
          <w:szCs w:val="22"/>
        </w:rPr>
      </w:pPr>
      <w:r w:rsidRPr="00791DF2">
        <w:rPr>
          <w:rFonts w:ascii="Arial" w:hAnsi="Arial" w:cs="Arial"/>
          <w:bCs/>
          <w:sz w:val="22"/>
          <w:szCs w:val="22"/>
        </w:rPr>
        <w:t xml:space="preserve">Certidão de registro de responsável técnico legalmente habilitado pelo Conselho Regional de Química de onde for sediada a empresa. </w:t>
      </w:r>
    </w:p>
    <w:p w14:paraId="245EC720" w14:textId="782DC244" w:rsidR="00B60F1F" w:rsidRPr="00791DF2" w:rsidRDefault="00B60F1F" w:rsidP="00B60F1F">
      <w:pPr>
        <w:pStyle w:val="PargrafodaLista"/>
        <w:numPr>
          <w:ilvl w:val="3"/>
          <w:numId w:val="9"/>
        </w:numPr>
        <w:suppressAutoHyphens w:val="0"/>
        <w:spacing w:after="160" w:line="276" w:lineRule="auto"/>
        <w:jc w:val="both"/>
        <w:rPr>
          <w:rFonts w:ascii="Arial" w:hAnsi="Arial" w:cs="Arial"/>
          <w:bCs/>
          <w:sz w:val="22"/>
          <w:szCs w:val="22"/>
        </w:rPr>
      </w:pPr>
      <w:r w:rsidRPr="00791DF2">
        <w:rPr>
          <w:rFonts w:ascii="Arial" w:hAnsi="Arial" w:cs="Arial"/>
          <w:bCs/>
          <w:sz w:val="22"/>
          <w:szCs w:val="22"/>
        </w:rPr>
        <w:t>Comprovação que a empresa possui em seu quadro de funcionários profissional qualificado na área de Eletromecânica</w:t>
      </w:r>
      <w:r w:rsidRPr="00791DF2">
        <w:rPr>
          <w:rFonts w:ascii="Arial" w:hAnsi="Arial" w:cs="Arial"/>
          <w:sz w:val="22"/>
          <w:szCs w:val="22"/>
        </w:rPr>
        <w:t>.</w:t>
      </w:r>
    </w:p>
    <w:p w14:paraId="6309CF1E" w14:textId="51324BB5" w:rsidR="00B60F1F" w:rsidRPr="00791DF2" w:rsidRDefault="00B60F1F" w:rsidP="00B60F1F">
      <w:pPr>
        <w:pStyle w:val="PargrafodaLista"/>
        <w:numPr>
          <w:ilvl w:val="4"/>
          <w:numId w:val="9"/>
        </w:numPr>
        <w:suppressAutoHyphens w:val="0"/>
        <w:autoSpaceDE w:val="0"/>
        <w:autoSpaceDN w:val="0"/>
        <w:adjustRightInd w:val="0"/>
        <w:spacing w:beforeLines="50" w:before="120" w:afterLines="50" w:after="120" w:line="276" w:lineRule="auto"/>
        <w:jc w:val="both"/>
        <w:rPr>
          <w:rFonts w:ascii="Arial" w:hAnsi="Arial" w:cs="Arial"/>
          <w:bCs/>
          <w:sz w:val="22"/>
          <w:szCs w:val="22"/>
        </w:rPr>
      </w:pPr>
      <w:r w:rsidRPr="00791DF2">
        <w:rPr>
          <w:rFonts w:ascii="Arial" w:hAnsi="Arial" w:cs="Arial"/>
          <w:bCs/>
          <w:sz w:val="22"/>
          <w:szCs w:val="22"/>
        </w:rPr>
        <w:t>A comprovação de que o profissional pertence ao quadro da empresa deverá ser feita através da respectiva Carteira de Trabalho, Certidões do CREA, ART do CRQ, do Contrato Social, no caso de sócios, ou do Contrato de Prestação de Serviços.</w:t>
      </w:r>
    </w:p>
    <w:p w14:paraId="0A5BB075" w14:textId="008502DA" w:rsidR="00B60F1F" w:rsidRPr="00791DF2" w:rsidRDefault="00B60F1F" w:rsidP="00B60F1F">
      <w:pPr>
        <w:pStyle w:val="PargrafodaLista"/>
        <w:numPr>
          <w:ilvl w:val="4"/>
          <w:numId w:val="9"/>
        </w:numPr>
        <w:suppressAutoHyphens w:val="0"/>
        <w:spacing w:after="160" w:line="276" w:lineRule="auto"/>
        <w:jc w:val="both"/>
        <w:rPr>
          <w:rFonts w:ascii="Arial" w:hAnsi="Arial" w:cs="Arial"/>
          <w:bCs/>
          <w:sz w:val="22"/>
          <w:szCs w:val="22"/>
        </w:rPr>
      </w:pPr>
      <w:r w:rsidRPr="00791DF2">
        <w:rPr>
          <w:rFonts w:ascii="Arial" w:hAnsi="Arial" w:cs="Arial"/>
          <w:sz w:val="22"/>
          <w:szCs w:val="22"/>
        </w:rPr>
        <w:t>Na hipótese do profissional não estiver adequado às condições do item anterior, deverá apresentar Termo de Compromisso com firma reconhecida em cartório, atestando que os mesmos se comprometerão a compor a equipe técnica caso a licitante venha se sagrar vencedora.</w:t>
      </w:r>
    </w:p>
    <w:p w14:paraId="7A8D23F6" w14:textId="37E16144" w:rsidR="00B60F1F" w:rsidRPr="00791DF2" w:rsidRDefault="00B60F1F" w:rsidP="00B60F1F">
      <w:pPr>
        <w:pStyle w:val="PargrafodaLista"/>
        <w:numPr>
          <w:ilvl w:val="3"/>
          <w:numId w:val="9"/>
        </w:numPr>
        <w:suppressAutoHyphens w:val="0"/>
        <w:autoSpaceDE w:val="0"/>
        <w:autoSpaceDN w:val="0"/>
        <w:adjustRightInd w:val="0"/>
        <w:spacing w:beforeLines="50" w:before="120" w:afterLines="50" w:after="120" w:line="276" w:lineRule="auto"/>
        <w:jc w:val="both"/>
        <w:rPr>
          <w:rFonts w:ascii="Arial" w:hAnsi="Arial" w:cs="Arial"/>
          <w:sz w:val="22"/>
          <w:szCs w:val="22"/>
        </w:rPr>
      </w:pPr>
      <w:r w:rsidRPr="00791DF2">
        <w:rPr>
          <w:rFonts w:ascii="Arial" w:hAnsi="Arial" w:cs="Arial"/>
          <w:sz w:val="22"/>
          <w:szCs w:val="22"/>
        </w:rPr>
        <w:t>Relação da equipe técnica adequada e disponível para realização do objeto da licitação, bem como da qualificação de cada um dos membros da equipe.</w:t>
      </w:r>
    </w:p>
    <w:p w14:paraId="032714F0" w14:textId="1881D61A" w:rsidR="00217783" w:rsidRPr="00791DF2" w:rsidRDefault="00B60F1F" w:rsidP="00B60F1F">
      <w:pPr>
        <w:pStyle w:val="PargrafodaLista"/>
        <w:suppressAutoHyphens w:val="0"/>
        <w:autoSpaceDE w:val="0"/>
        <w:autoSpaceDN w:val="0"/>
        <w:adjustRightInd w:val="0"/>
        <w:spacing w:beforeLines="50" w:before="120" w:afterLines="50" w:after="120" w:line="276" w:lineRule="auto"/>
        <w:jc w:val="both"/>
        <w:rPr>
          <w:rFonts w:ascii="Arial" w:hAnsi="Arial" w:cs="Arial"/>
          <w:sz w:val="22"/>
          <w:szCs w:val="22"/>
        </w:rPr>
      </w:pPr>
      <w:r w:rsidRPr="00791DF2">
        <w:rPr>
          <w:rFonts w:ascii="Arial" w:hAnsi="Arial" w:cs="Arial"/>
          <w:sz w:val="22"/>
          <w:szCs w:val="22"/>
        </w:rPr>
        <w:t>4.1.4.8 A licitante deverá informar a existência de assistência técnica através de Declaração formal informando qual empresa está credenciada a prestar Assistência Técnica/manutenção dos produtos ofertados, com seus respectivos endereços e dados de contato.</w:t>
      </w:r>
    </w:p>
    <w:p w14:paraId="06159735" w14:textId="77777777" w:rsidR="00157CEA" w:rsidRPr="00791DF2" w:rsidRDefault="00157CEA" w:rsidP="00157CEA">
      <w:pPr>
        <w:jc w:val="both"/>
        <w:rPr>
          <w:rFonts w:ascii="Arial" w:hAnsi="Arial" w:cs="Arial"/>
          <w:sz w:val="22"/>
          <w:szCs w:val="22"/>
          <w:lang w:eastAsia="pt-BR"/>
        </w:rPr>
      </w:pPr>
    </w:p>
    <w:p w14:paraId="05566E6D" w14:textId="77777777" w:rsidR="00157CEA" w:rsidRPr="00791DF2" w:rsidRDefault="00157CEA" w:rsidP="00157CEA">
      <w:pPr>
        <w:pStyle w:val="Ttulo2"/>
        <w:spacing w:line="360" w:lineRule="auto"/>
        <w:rPr>
          <w:rFonts w:ascii="Arial" w:hAnsi="Arial" w:cs="Arial"/>
          <w:bCs/>
          <w:i/>
          <w:sz w:val="22"/>
          <w:szCs w:val="22"/>
        </w:rPr>
      </w:pPr>
      <w:r w:rsidRPr="00791DF2">
        <w:rPr>
          <w:rFonts w:ascii="Arial" w:hAnsi="Arial" w:cs="Arial"/>
          <w:sz w:val="22"/>
          <w:szCs w:val="22"/>
        </w:rPr>
        <w:t>4.1.5. Declarações e outras comprovações</w:t>
      </w:r>
    </w:p>
    <w:p w14:paraId="5FD6F87A" w14:textId="77777777" w:rsidR="00157CEA" w:rsidRPr="00791DF2" w:rsidRDefault="00157CEA" w:rsidP="00157CEA">
      <w:pPr>
        <w:autoSpaceDE w:val="0"/>
        <w:autoSpaceDN w:val="0"/>
        <w:adjustRightInd w:val="0"/>
        <w:spacing w:after="100" w:afterAutospacing="1"/>
        <w:jc w:val="both"/>
        <w:rPr>
          <w:rFonts w:ascii="Arial" w:hAnsi="Arial" w:cs="Arial"/>
          <w:sz w:val="22"/>
          <w:szCs w:val="22"/>
        </w:rPr>
      </w:pPr>
      <w:r w:rsidRPr="00791DF2">
        <w:rPr>
          <w:rFonts w:ascii="Arial" w:hAnsi="Arial" w:cs="Arial"/>
          <w:sz w:val="22"/>
          <w:szCs w:val="22"/>
        </w:rPr>
        <w:t xml:space="preserve">4.1.5.1. Declaração subscrita por representante legal da licitante, em conformidade com o modelo constante do </w:t>
      </w:r>
      <w:r w:rsidRPr="00791DF2">
        <w:rPr>
          <w:rFonts w:ascii="Arial" w:hAnsi="Arial" w:cs="Arial"/>
          <w:b/>
          <w:sz w:val="22"/>
          <w:szCs w:val="22"/>
        </w:rPr>
        <w:t>Anexo II.1</w:t>
      </w:r>
      <w:r w:rsidRPr="00791DF2">
        <w:rPr>
          <w:rFonts w:ascii="Arial" w:hAnsi="Arial" w:cs="Arial"/>
          <w:sz w:val="22"/>
          <w:szCs w:val="22"/>
        </w:rPr>
        <w:t>, atestando que se encontra em situação regular perante o Ministério do Trabalho no que se refere a observância do disposto no inciso XXXIII do artigo 7.º da Constituição Federal.</w:t>
      </w:r>
    </w:p>
    <w:p w14:paraId="550758F4" w14:textId="77777777" w:rsidR="00157CEA" w:rsidRPr="00791DF2" w:rsidRDefault="00157CEA" w:rsidP="00157CEA">
      <w:pPr>
        <w:autoSpaceDE w:val="0"/>
        <w:autoSpaceDN w:val="0"/>
        <w:adjustRightInd w:val="0"/>
        <w:spacing w:after="100" w:afterAutospacing="1"/>
        <w:jc w:val="both"/>
        <w:rPr>
          <w:rFonts w:ascii="Arial" w:hAnsi="Arial" w:cs="Arial"/>
          <w:sz w:val="22"/>
          <w:szCs w:val="22"/>
        </w:rPr>
      </w:pPr>
      <w:r w:rsidRPr="00791DF2">
        <w:rPr>
          <w:rFonts w:ascii="Arial" w:hAnsi="Arial" w:cs="Arial"/>
          <w:sz w:val="22"/>
          <w:szCs w:val="22"/>
        </w:rPr>
        <w:t xml:space="preserve">4.1.5.2. Declaração subscrita por representante legal da licitante, em conformidade com o modelo constante do </w:t>
      </w:r>
      <w:r w:rsidRPr="00791DF2">
        <w:rPr>
          <w:rFonts w:ascii="Arial" w:hAnsi="Arial" w:cs="Arial"/>
          <w:b/>
          <w:sz w:val="22"/>
          <w:szCs w:val="22"/>
        </w:rPr>
        <w:t>Anexo II.2</w:t>
      </w:r>
      <w:r w:rsidRPr="00791DF2">
        <w:rPr>
          <w:rFonts w:ascii="Arial" w:hAnsi="Arial" w:cs="Arial"/>
          <w:sz w:val="22"/>
          <w:szCs w:val="22"/>
        </w:rPr>
        <w:t>, afirmando que sua proposta foi elaborada de maneira independente e que conduz seus negócios de forma a coibir fraudes, corrupção e a prática de quaisquer outros atos lesivos à Administração Pública, nacional ou estrangeira, em atendimento à Lei Federal nº 12.846/2013.</w:t>
      </w:r>
    </w:p>
    <w:p w14:paraId="2B147D21" w14:textId="77777777" w:rsidR="00157CEA" w:rsidRPr="00791DF2" w:rsidRDefault="00157CEA" w:rsidP="00361D2D">
      <w:pPr>
        <w:autoSpaceDE w:val="0"/>
        <w:autoSpaceDN w:val="0"/>
        <w:adjustRightInd w:val="0"/>
        <w:spacing w:after="100" w:afterAutospacing="1"/>
        <w:ind w:left="708"/>
        <w:jc w:val="both"/>
        <w:rPr>
          <w:rFonts w:ascii="Arial" w:hAnsi="Arial" w:cs="Arial"/>
          <w:sz w:val="22"/>
          <w:szCs w:val="22"/>
        </w:rPr>
      </w:pPr>
      <w:r w:rsidRPr="00791DF2">
        <w:rPr>
          <w:rFonts w:ascii="Arial" w:hAnsi="Arial" w:cs="Arial"/>
          <w:sz w:val="22"/>
          <w:szCs w:val="22"/>
        </w:rPr>
        <w:t xml:space="preserve">4.1.5.4. Em se tratando de microempresa ou de empresa de pequeno porte, declaração subscrita por representante legal da licitante, em conformidade com o modelo constante do </w:t>
      </w:r>
      <w:r w:rsidRPr="00791DF2">
        <w:rPr>
          <w:rFonts w:ascii="Arial" w:hAnsi="Arial" w:cs="Arial"/>
          <w:b/>
          <w:sz w:val="22"/>
          <w:szCs w:val="22"/>
        </w:rPr>
        <w:t>Anexo II.3</w:t>
      </w:r>
      <w:r w:rsidRPr="00791DF2">
        <w:rPr>
          <w:rFonts w:ascii="Arial" w:hAnsi="Arial" w:cs="Arial"/>
          <w:sz w:val="22"/>
          <w:szCs w:val="22"/>
        </w:rPr>
        <w:t xml:space="preserve">, declarando seu enquadramento nos critérios previstos no artigo 3º da Lei Complementar Federal n° 123/2006, bem como sua não inclusão nas vedações previstas no mesmo diploma legal e em  se tratando de cooperativa que preencha as condições estabelecidas no art. 34, da Lei Federal nº 11.488/2007, declaração subscrita por representante legal da licitante, em conformidade com o modelo constante do </w:t>
      </w:r>
      <w:r w:rsidRPr="00791DF2">
        <w:rPr>
          <w:rFonts w:ascii="Arial" w:hAnsi="Arial" w:cs="Arial"/>
          <w:b/>
          <w:sz w:val="22"/>
          <w:szCs w:val="22"/>
        </w:rPr>
        <w:t>Anexo II.4</w:t>
      </w:r>
      <w:r w:rsidRPr="00791DF2">
        <w:rPr>
          <w:rFonts w:ascii="Arial" w:hAnsi="Arial" w:cs="Arial"/>
          <w:sz w:val="22"/>
          <w:szCs w:val="22"/>
        </w:rPr>
        <w:t xml:space="preserve">, declarando que seu estatuto foi adequado à Lei Federal nº 12.690/2012 e que aufere </w:t>
      </w:r>
      <w:r w:rsidRPr="00791DF2">
        <w:rPr>
          <w:rFonts w:ascii="Arial" w:hAnsi="Arial" w:cs="Arial"/>
          <w:sz w:val="22"/>
          <w:szCs w:val="22"/>
        </w:rPr>
        <w:lastRenderedPageBreak/>
        <w:t xml:space="preserve">Receita Bruta até o limite definido no inciso II do </w:t>
      </w:r>
      <w:r w:rsidRPr="00791DF2">
        <w:rPr>
          <w:rFonts w:ascii="Arial" w:hAnsi="Arial" w:cs="Arial"/>
          <w:i/>
          <w:sz w:val="22"/>
          <w:szCs w:val="22"/>
        </w:rPr>
        <w:t>caput</w:t>
      </w:r>
      <w:r w:rsidRPr="00791DF2">
        <w:rPr>
          <w:rFonts w:ascii="Arial" w:hAnsi="Arial" w:cs="Arial"/>
          <w:sz w:val="22"/>
          <w:szCs w:val="22"/>
        </w:rPr>
        <w:t xml:space="preserve"> do art. 3º da Lei Complementar Federal n° 123/2006.</w:t>
      </w:r>
    </w:p>
    <w:p w14:paraId="4C1129BD" w14:textId="77777777" w:rsidR="00157CEA" w:rsidRPr="00791DF2" w:rsidRDefault="00157CEA" w:rsidP="00157CEA">
      <w:pPr>
        <w:autoSpaceDE w:val="0"/>
        <w:autoSpaceDN w:val="0"/>
        <w:adjustRightInd w:val="0"/>
        <w:spacing w:after="100" w:afterAutospacing="1"/>
        <w:jc w:val="both"/>
        <w:rPr>
          <w:rFonts w:ascii="Arial" w:hAnsi="Arial" w:cs="Arial"/>
          <w:bCs/>
          <w:sz w:val="22"/>
          <w:szCs w:val="22"/>
          <w:shd w:val="clear" w:color="auto" w:fill="FFFFFF"/>
        </w:rPr>
      </w:pPr>
      <w:r w:rsidRPr="00791DF2">
        <w:rPr>
          <w:rFonts w:ascii="Arial" w:hAnsi="Arial" w:cs="Arial"/>
          <w:bCs/>
          <w:sz w:val="22"/>
          <w:szCs w:val="22"/>
          <w:shd w:val="clear" w:color="auto" w:fill="FFFFFF"/>
        </w:rPr>
        <w:t xml:space="preserve">4.1.5.5. </w:t>
      </w:r>
      <w:r w:rsidRPr="00791DF2">
        <w:rPr>
          <w:rFonts w:ascii="Arial" w:hAnsi="Arial" w:cs="Arial"/>
          <w:b/>
          <w:bCs/>
          <w:sz w:val="22"/>
          <w:szCs w:val="22"/>
          <w:shd w:val="clear" w:color="auto" w:fill="FFFFFF"/>
        </w:rPr>
        <w:t>Comprovação da condição de ME/EPP/COOPERATIVA.  </w:t>
      </w:r>
      <w:r w:rsidRPr="00791DF2">
        <w:rPr>
          <w:rFonts w:ascii="Arial" w:hAnsi="Arial" w:cs="Arial"/>
          <w:bCs/>
          <w:sz w:val="22"/>
          <w:szCs w:val="22"/>
          <w:shd w:val="clear" w:color="auto" w:fill="FFFFFF"/>
        </w:rPr>
        <w:t>Sem prejuízo das declarações exigidas nos itens 4.1.5.3 e 4.1.5.4 e admitida a indicação, pelo licitante, de outros meios e documentos aceitos pelo ordenamento jurídico vigente, a condição de microempresa, de empresa de pequeno porte ou de cooperativa que preencha as condições estabelecidas no art. 34, da Lei Federal nº 11.488/2007 será comprovada da seguinte forma:</w:t>
      </w:r>
    </w:p>
    <w:p w14:paraId="497B0DD4" w14:textId="77777777" w:rsidR="00157CEA" w:rsidRPr="00791DF2" w:rsidRDefault="00157CEA" w:rsidP="00157CEA">
      <w:pPr>
        <w:autoSpaceDE w:val="0"/>
        <w:autoSpaceDN w:val="0"/>
        <w:adjustRightInd w:val="0"/>
        <w:spacing w:after="100" w:afterAutospacing="1"/>
        <w:ind w:left="709"/>
        <w:jc w:val="both"/>
        <w:rPr>
          <w:rFonts w:ascii="Arial" w:hAnsi="Arial" w:cs="Arial"/>
          <w:sz w:val="22"/>
          <w:szCs w:val="22"/>
        </w:rPr>
      </w:pPr>
      <w:r w:rsidRPr="00791DF2">
        <w:rPr>
          <w:rFonts w:ascii="Arial" w:hAnsi="Arial" w:cs="Arial"/>
          <w:sz w:val="22"/>
          <w:szCs w:val="22"/>
        </w:rPr>
        <w:t xml:space="preserve">4.1.5.5.1. Se sociedade empresária, pela apresentação de certidão expedida pela Junta Comercial competente; </w:t>
      </w:r>
    </w:p>
    <w:p w14:paraId="10CE5383" w14:textId="77777777" w:rsidR="00157CEA" w:rsidRPr="00791DF2" w:rsidRDefault="00157CEA" w:rsidP="00157CEA">
      <w:pPr>
        <w:autoSpaceDE w:val="0"/>
        <w:autoSpaceDN w:val="0"/>
        <w:adjustRightInd w:val="0"/>
        <w:spacing w:after="100" w:afterAutospacing="1"/>
        <w:ind w:left="709"/>
        <w:jc w:val="both"/>
        <w:rPr>
          <w:rFonts w:ascii="Arial" w:hAnsi="Arial" w:cs="Arial"/>
          <w:sz w:val="22"/>
          <w:szCs w:val="22"/>
        </w:rPr>
      </w:pPr>
      <w:r w:rsidRPr="00791DF2">
        <w:rPr>
          <w:rFonts w:ascii="Arial" w:hAnsi="Arial" w:cs="Arial"/>
          <w:sz w:val="22"/>
          <w:szCs w:val="22"/>
        </w:rPr>
        <w:t xml:space="preserve">4.1.5.5.2.  Se sociedade simples, pela apresentação da “Certidão de Breve Relato de Registro de Enquadramento de Microempresa ou Empresa de Pequeno Porte”, expedida pelo Cartório de Registro de Pessoas Jurídicas; </w:t>
      </w:r>
    </w:p>
    <w:p w14:paraId="566685BB" w14:textId="77777777" w:rsidR="00157CEA" w:rsidRPr="00791DF2" w:rsidRDefault="00157CEA" w:rsidP="00157CEA">
      <w:pPr>
        <w:autoSpaceDE w:val="0"/>
        <w:autoSpaceDN w:val="0"/>
        <w:adjustRightInd w:val="0"/>
        <w:spacing w:after="100" w:afterAutospacing="1"/>
        <w:ind w:left="709"/>
        <w:jc w:val="both"/>
        <w:rPr>
          <w:rFonts w:ascii="Arial" w:hAnsi="Arial" w:cs="Arial"/>
          <w:sz w:val="22"/>
          <w:szCs w:val="22"/>
        </w:rPr>
      </w:pPr>
      <w:r w:rsidRPr="00791DF2">
        <w:rPr>
          <w:rFonts w:ascii="Arial" w:hAnsi="Arial" w:cs="Arial"/>
          <w:sz w:val="22"/>
          <w:szCs w:val="22"/>
        </w:rPr>
        <w:t xml:space="preserve">4.1.5.5.3. Se sociedade cooperativa, pela Demonstração do Resultado do Exercício ou documento equivalente que comprove Receita Bruta até o limite definido no inciso II do </w:t>
      </w:r>
      <w:r w:rsidRPr="00791DF2">
        <w:rPr>
          <w:rFonts w:ascii="Arial" w:hAnsi="Arial" w:cs="Arial"/>
          <w:i/>
          <w:sz w:val="22"/>
          <w:szCs w:val="22"/>
        </w:rPr>
        <w:t>caput</w:t>
      </w:r>
      <w:r w:rsidRPr="00791DF2">
        <w:rPr>
          <w:rFonts w:ascii="Arial" w:hAnsi="Arial" w:cs="Arial"/>
          <w:sz w:val="22"/>
          <w:szCs w:val="22"/>
        </w:rPr>
        <w:t xml:space="preserve"> do art. 3º da Lei Complementar Federal n° 123/2006.</w:t>
      </w:r>
    </w:p>
    <w:p w14:paraId="3625392A" w14:textId="77777777" w:rsidR="00157CEA" w:rsidRPr="00791DF2" w:rsidRDefault="00157CEA" w:rsidP="00157CEA">
      <w:pPr>
        <w:tabs>
          <w:tab w:val="left" w:pos="0"/>
          <w:tab w:val="left" w:pos="4680"/>
        </w:tabs>
        <w:autoSpaceDE w:val="0"/>
        <w:autoSpaceDN w:val="0"/>
        <w:adjustRightInd w:val="0"/>
        <w:jc w:val="both"/>
        <w:rPr>
          <w:rFonts w:ascii="Arial" w:hAnsi="Arial" w:cs="Arial"/>
          <w:b/>
          <w:sz w:val="22"/>
          <w:szCs w:val="22"/>
        </w:rPr>
      </w:pPr>
      <w:r w:rsidRPr="00791DF2">
        <w:rPr>
          <w:rFonts w:ascii="Arial" w:hAnsi="Arial" w:cs="Arial"/>
          <w:b/>
          <w:sz w:val="22"/>
          <w:szCs w:val="22"/>
        </w:rPr>
        <w:t>4.2. Disposições gerais sobre os documentos de habilitação</w:t>
      </w:r>
    </w:p>
    <w:p w14:paraId="4D0EDF1E" w14:textId="77777777" w:rsidR="00157CEA" w:rsidRPr="00791DF2" w:rsidRDefault="00157CEA" w:rsidP="00157CEA">
      <w:pPr>
        <w:tabs>
          <w:tab w:val="left" w:pos="0"/>
        </w:tabs>
        <w:autoSpaceDE w:val="0"/>
        <w:autoSpaceDN w:val="0"/>
        <w:adjustRightInd w:val="0"/>
        <w:jc w:val="both"/>
        <w:rPr>
          <w:rFonts w:ascii="Arial" w:hAnsi="Arial" w:cs="Arial"/>
          <w:sz w:val="22"/>
          <w:szCs w:val="22"/>
        </w:rPr>
      </w:pPr>
      <w:r w:rsidRPr="00791DF2">
        <w:rPr>
          <w:rFonts w:ascii="Arial" w:hAnsi="Arial" w:cs="Arial"/>
          <w:sz w:val="22"/>
          <w:szCs w:val="22"/>
        </w:rPr>
        <w:t>4.2.1. Na hipótese de não constar prazo de validade nas certidões apresentadas, a Administração aceitará como válidas as expedidas nos 180 (cento e oitenta) dias imediatamente anteriores à data de apresentação das propostas.</w:t>
      </w:r>
    </w:p>
    <w:p w14:paraId="4E925A17" w14:textId="77777777" w:rsidR="00157CEA" w:rsidRPr="00791DF2" w:rsidRDefault="00157CEA" w:rsidP="00157CEA">
      <w:pPr>
        <w:autoSpaceDE w:val="0"/>
        <w:autoSpaceDN w:val="0"/>
        <w:adjustRightInd w:val="0"/>
        <w:jc w:val="both"/>
        <w:rPr>
          <w:rFonts w:ascii="Arial" w:hAnsi="Arial" w:cs="Arial"/>
          <w:sz w:val="22"/>
          <w:szCs w:val="22"/>
        </w:rPr>
      </w:pPr>
      <w:r w:rsidRPr="00791DF2">
        <w:rPr>
          <w:rFonts w:ascii="Arial" w:hAnsi="Arial" w:cs="Arial"/>
          <w:sz w:val="22"/>
          <w:szCs w:val="22"/>
        </w:rPr>
        <w:t>4.2.2. O Pregoeiro, a seu critério, poderá diligenciar para esclarecer dúvidas ou confirmar o teor das declarações solicitadas no item 4.1.4 deste Edital e das comprovações de qualificação econômico-financeira e de qualificação técnica (caso exigidas nos itens 4.1.3 e 4.1.5), aplicando-se, em caso de falsidade, as sanções penais e administrativas pertinentes.</w:t>
      </w:r>
    </w:p>
    <w:p w14:paraId="5F96F62D" w14:textId="77777777" w:rsidR="00157CEA" w:rsidRPr="00791DF2" w:rsidRDefault="00157CEA" w:rsidP="00157CEA">
      <w:pPr>
        <w:tabs>
          <w:tab w:val="left" w:pos="0"/>
        </w:tabs>
        <w:autoSpaceDE w:val="0"/>
        <w:autoSpaceDN w:val="0"/>
        <w:adjustRightInd w:val="0"/>
        <w:jc w:val="both"/>
        <w:rPr>
          <w:rFonts w:ascii="Arial" w:hAnsi="Arial" w:cs="Arial"/>
          <w:sz w:val="22"/>
          <w:szCs w:val="22"/>
        </w:rPr>
      </w:pPr>
      <w:r w:rsidRPr="00791DF2">
        <w:rPr>
          <w:rFonts w:ascii="Arial" w:hAnsi="Arial" w:cs="Arial"/>
          <w:sz w:val="22"/>
          <w:szCs w:val="22"/>
        </w:rPr>
        <w:t>4.2.3. Caso o objeto contratual venha a ser cumprido por filial da licitante, os documentos exigidos no item 4.1.2 deverão ser apresentados tanto pela matriz quanto pelo estabelecimento que executará o objeto da contratação.</w:t>
      </w:r>
    </w:p>
    <w:p w14:paraId="3D6F03AD" w14:textId="77777777" w:rsidR="00157CEA" w:rsidRPr="00791DF2" w:rsidRDefault="00157CEA" w:rsidP="00157CEA">
      <w:pPr>
        <w:tabs>
          <w:tab w:val="left" w:pos="0"/>
        </w:tabs>
        <w:autoSpaceDE w:val="0"/>
        <w:autoSpaceDN w:val="0"/>
        <w:adjustRightInd w:val="0"/>
        <w:jc w:val="both"/>
        <w:rPr>
          <w:rFonts w:ascii="Arial" w:hAnsi="Arial" w:cs="Arial"/>
          <w:sz w:val="22"/>
          <w:szCs w:val="22"/>
        </w:rPr>
      </w:pPr>
      <w:r w:rsidRPr="00791DF2">
        <w:rPr>
          <w:rFonts w:ascii="Arial" w:hAnsi="Arial" w:cs="Arial"/>
          <w:sz w:val="22"/>
          <w:szCs w:val="22"/>
        </w:rPr>
        <w:t>4.2.4. O licitante que se considerar isento ou imune de tributos relacionados ao objeto da licitação, cuja regularidade fiscal ou trabalhista seja exigida no presente Edital, deverá comprovar tal condição mediante a apresentação de declaração emitida pela correspondente Fazenda do domicílio ou sede, ou outra equivalente, na forma da lei.</w:t>
      </w:r>
    </w:p>
    <w:p w14:paraId="66ECC9D4" w14:textId="77777777" w:rsidR="00157CEA" w:rsidRPr="00791DF2" w:rsidRDefault="00157CEA" w:rsidP="00157CEA">
      <w:pPr>
        <w:tabs>
          <w:tab w:val="left" w:pos="0"/>
        </w:tabs>
        <w:autoSpaceDE w:val="0"/>
        <w:autoSpaceDN w:val="0"/>
        <w:adjustRightInd w:val="0"/>
        <w:jc w:val="both"/>
        <w:rPr>
          <w:rFonts w:ascii="Arial" w:hAnsi="Arial" w:cs="Arial"/>
          <w:sz w:val="22"/>
          <w:szCs w:val="22"/>
        </w:rPr>
      </w:pPr>
      <w:r w:rsidRPr="00791DF2">
        <w:rPr>
          <w:rFonts w:ascii="Arial" w:hAnsi="Arial" w:cs="Arial"/>
          <w:sz w:val="22"/>
          <w:szCs w:val="22"/>
        </w:rPr>
        <w:t>4.2.5. Nos termos do Decreto Federal nº 10.024/2019, a critério do pregoeiro, poderão ser solicitados documentos complementares à habilitação. Documentos complementares servirão para esclarecer dúvidas ou complementar a proposta e, não são nenhum daqueles documentos constantes do item 4 deste Edital, estes não poderão ser complementados ou substituídos após a abertura da sessão.</w:t>
      </w:r>
    </w:p>
    <w:p w14:paraId="2507BCE2" w14:textId="77777777" w:rsidR="00157CEA" w:rsidRPr="00791DF2" w:rsidRDefault="00157CEA" w:rsidP="00157CEA">
      <w:pPr>
        <w:tabs>
          <w:tab w:val="left" w:pos="0"/>
        </w:tabs>
        <w:autoSpaceDE w:val="0"/>
        <w:autoSpaceDN w:val="0"/>
        <w:adjustRightInd w:val="0"/>
        <w:jc w:val="both"/>
        <w:rPr>
          <w:rFonts w:ascii="Arial" w:hAnsi="Arial" w:cs="Arial"/>
          <w:sz w:val="22"/>
          <w:szCs w:val="22"/>
        </w:rPr>
      </w:pPr>
    </w:p>
    <w:p w14:paraId="34E5EF09" w14:textId="77777777" w:rsidR="00157CEA" w:rsidRPr="00791DF2" w:rsidRDefault="00157CEA" w:rsidP="00157CEA">
      <w:pPr>
        <w:keepNext/>
        <w:widowControl w:val="0"/>
        <w:tabs>
          <w:tab w:val="left" w:pos="0"/>
        </w:tabs>
        <w:jc w:val="both"/>
        <w:outlineLvl w:val="0"/>
        <w:rPr>
          <w:rFonts w:ascii="Arial" w:hAnsi="Arial" w:cs="Arial"/>
          <w:b/>
          <w:sz w:val="22"/>
          <w:szCs w:val="22"/>
        </w:rPr>
      </w:pPr>
      <w:r w:rsidRPr="00791DF2">
        <w:rPr>
          <w:rFonts w:ascii="Arial" w:hAnsi="Arial" w:cs="Arial"/>
          <w:b/>
          <w:sz w:val="22"/>
          <w:szCs w:val="22"/>
        </w:rPr>
        <w:t>5. SESSÃO PÚBLICA E JULGAMENTO</w:t>
      </w:r>
    </w:p>
    <w:p w14:paraId="74100A4D" w14:textId="77777777" w:rsidR="00157CEA" w:rsidRPr="00791DF2" w:rsidRDefault="00157CEA" w:rsidP="00157CEA">
      <w:pPr>
        <w:pStyle w:val="PargrafodaLista"/>
        <w:tabs>
          <w:tab w:val="left" w:pos="0"/>
        </w:tabs>
        <w:autoSpaceDE w:val="0"/>
        <w:autoSpaceDN w:val="0"/>
        <w:adjustRightInd w:val="0"/>
        <w:ind w:left="0"/>
        <w:jc w:val="both"/>
        <w:rPr>
          <w:rFonts w:ascii="Arial" w:hAnsi="Arial" w:cs="Arial"/>
          <w:sz w:val="22"/>
          <w:szCs w:val="22"/>
        </w:rPr>
      </w:pPr>
      <w:r w:rsidRPr="00791DF2">
        <w:rPr>
          <w:rFonts w:ascii="Arial" w:hAnsi="Arial" w:cs="Arial"/>
          <w:sz w:val="22"/>
          <w:szCs w:val="22"/>
        </w:rPr>
        <w:t xml:space="preserve">5.1. </w:t>
      </w:r>
      <w:r w:rsidRPr="00791DF2">
        <w:rPr>
          <w:rFonts w:ascii="Arial" w:hAnsi="Arial" w:cs="Arial"/>
          <w:b/>
          <w:sz w:val="22"/>
          <w:szCs w:val="22"/>
        </w:rPr>
        <w:t>Abertura das propostas.</w:t>
      </w:r>
      <w:r w:rsidRPr="00791DF2">
        <w:rPr>
          <w:rFonts w:ascii="Arial" w:hAnsi="Arial" w:cs="Arial"/>
          <w:sz w:val="22"/>
          <w:szCs w:val="22"/>
        </w:rPr>
        <w:t xml:space="preserve"> No dia e horário previstos neste Edital, o Pregoeiro dará início à sessão pública do pregão eletrônico, com a abertura automática das propostas e a sua divulgação pelo sistema na forma de grade ordenatória, em ordem crescente de preços.</w:t>
      </w:r>
    </w:p>
    <w:p w14:paraId="26682A9A" w14:textId="77777777" w:rsidR="00157CEA" w:rsidRPr="00791DF2" w:rsidRDefault="00157CEA" w:rsidP="00157CEA">
      <w:pPr>
        <w:tabs>
          <w:tab w:val="left" w:pos="0"/>
        </w:tabs>
        <w:autoSpaceDE w:val="0"/>
        <w:autoSpaceDN w:val="0"/>
        <w:adjustRightInd w:val="0"/>
        <w:jc w:val="both"/>
        <w:rPr>
          <w:rFonts w:ascii="Arial" w:hAnsi="Arial" w:cs="Arial"/>
          <w:sz w:val="22"/>
          <w:szCs w:val="22"/>
        </w:rPr>
      </w:pPr>
      <w:r w:rsidRPr="00791DF2">
        <w:rPr>
          <w:rFonts w:ascii="Arial" w:hAnsi="Arial" w:cs="Arial"/>
          <w:sz w:val="22"/>
          <w:szCs w:val="22"/>
        </w:rPr>
        <w:t xml:space="preserve">5.2. </w:t>
      </w:r>
      <w:r w:rsidRPr="00791DF2">
        <w:rPr>
          <w:rFonts w:ascii="Arial" w:hAnsi="Arial" w:cs="Arial"/>
          <w:b/>
          <w:sz w:val="22"/>
          <w:szCs w:val="22"/>
        </w:rPr>
        <w:t>Análise.</w:t>
      </w:r>
      <w:r w:rsidRPr="00791DF2">
        <w:rPr>
          <w:rFonts w:ascii="Arial" w:hAnsi="Arial" w:cs="Arial"/>
          <w:sz w:val="22"/>
          <w:szCs w:val="22"/>
        </w:rPr>
        <w:t xml:space="preserve"> A análise das propostas pelo Pregoeiro se limitará ao atendimento das condições estabelecidas neste Edital e seus anexos e à legislação vigente.</w:t>
      </w:r>
    </w:p>
    <w:p w14:paraId="05372EE4" w14:textId="77777777" w:rsidR="00157CEA" w:rsidRPr="00791DF2" w:rsidRDefault="00157CEA" w:rsidP="00157CEA">
      <w:pPr>
        <w:autoSpaceDE w:val="0"/>
        <w:autoSpaceDN w:val="0"/>
        <w:adjustRightInd w:val="0"/>
        <w:ind w:left="426"/>
        <w:jc w:val="both"/>
        <w:rPr>
          <w:rFonts w:ascii="Arial" w:hAnsi="Arial" w:cs="Arial"/>
          <w:sz w:val="22"/>
          <w:szCs w:val="22"/>
        </w:rPr>
      </w:pPr>
      <w:r w:rsidRPr="00791DF2">
        <w:rPr>
          <w:rFonts w:ascii="Arial" w:hAnsi="Arial" w:cs="Arial"/>
          <w:sz w:val="22"/>
          <w:szCs w:val="22"/>
        </w:rPr>
        <w:t>5.2.1. Serão desclassificadas as propostas:</w:t>
      </w:r>
    </w:p>
    <w:p w14:paraId="310E853F" w14:textId="77777777" w:rsidR="00157CEA" w:rsidRPr="00791DF2" w:rsidRDefault="00157CEA" w:rsidP="00157CEA">
      <w:pPr>
        <w:autoSpaceDE w:val="0"/>
        <w:autoSpaceDN w:val="0"/>
        <w:adjustRightInd w:val="0"/>
        <w:ind w:left="993"/>
        <w:jc w:val="both"/>
        <w:rPr>
          <w:rFonts w:ascii="Arial" w:hAnsi="Arial" w:cs="Arial"/>
          <w:sz w:val="22"/>
          <w:szCs w:val="22"/>
        </w:rPr>
      </w:pPr>
      <w:r w:rsidRPr="00791DF2">
        <w:rPr>
          <w:rFonts w:ascii="Arial" w:hAnsi="Arial" w:cs="Arial"/>
          <w:sz w:val="22"/>
          <w:szCs w:val="22"/>
        </w:rPr>
        <w:t>a) cujo objeto não atenda as especificações, prazos e condições fixados neste Edital;</w:t>
      </w:r>
    </w:p>
    <w:p w14:paraId="151A8001" w14:textId="77777777" w:rsidR="00157CEA" w:rsidRPr="00791DF2" w:rsidRDefault="00157CEA" w:rsidP="00157CEA">
      <w:pPr>
        <w:autoSpaceDE w:val="0"/>
        <w:autoSpaceDN w:val="0"/>
        <w:adjustRightInd w:val="0"/>
        <w:ind w:left="993"/>
        <w:jc w:val="both"/>
        <w:rPr>
          <w:rFonts w:ascii="Arial" w:hAnsi="Arial" w:cs="Arial"/>
          <w:sz w:val="22"/>
          <w:szCs w:val="22"/>
        </w:rPr>
      </w:pPr>
      <w:r w:rsidRPr="00791DF2">
        <w:rPr>
          <w:rFonts w:ascii="Arial" w:hAnsi="Arial" w:cs="Arial"/>
          <w:sz w:val="22"/>
          <w:szCs w:val="22"/>
        </w:rPr>
        <w:t>b) que apresentem preço baseado exclusivamente em proposta das demais licitantes;</w:t>
      </w:r>
    </w:p>
    <w:p w14:paraId="34AD7018" w14:textId="77777777" w:rsidR="00157CEA" w:rsidRPr="00791DF2" w:rsidRDefault="00157CEA" w:rsidP="00157CEA">
      <w:pPr>
        <w:autoSpaceDE w:val="0"/>
        <w:autoSpaceDN w:val="0"/>
        <w:adjustRightInd w:val="0"/>
        <w:ind w:left="993"/>
        <w:jc w:val="both"/>
        <w:rPr>
          <w:rFonts w:ascii="Arial" w:hAnsi="Arial" w:cs="Arial"/>
          <w:sz w:val="22"/>
          <w:szCs w:val="22"/>
        </w:rPr>
      </w:pPr>
      <w:r w:rsidRPr="00791DF2">
        <w:rPr>
          <w:rFonts w:ascii="Arial" w:hAnsi="Arial" w:cs="Arial"/>
          <w:sz w:val="22"/>
          <w:szCs w:val="22"/>
        </w:rPr>
        <w:t>c) apresentadas por licitante impedida de participar, nos termos do item 2.2 deste Edital;</w:t>
      </w:r>
    </w:p>
    <w:p w14:paraId="7CB2185D" w14:textId="77777777" w:rsidR="00157CEA" w:rsidRPr="00791DF2" w:rsidRDefault="00157CEA" w:rsidP="00157CEA">
      <w:pPr>
        <w:autoSpaceDE w:val="0"/>
        <w:autoSpaceDN w:val="0"/>
        <w:adjustRightInd w:val="0"/>
        <w:ind w:left="993"/>
        <w:jc w:val="both"/>
        <w:rPr>
          <w:rFonts w:ascii="Arial" w:hAnsi="Arial" w:cs="Arial"/>
          <w:sz w:val="22"/>
          <w:szCs w:val="22"/>
        </w:rPr>
      </w:pPr>
      <w:r w:rsidRPr="00791DF2">
        <w:rPr>
          <w:rFonts w:ascii="Arial" w:hAnsi="Arial" w:cs="Arial"/>
          <w:sz w:val="22"/>
          <w:szCs w:val="22"/>
        </w:rPr>
        <w:t>d) que apresentem preços unitários ou total simbólicos, irrisórios ou de valor zero, incompatíveis com os preços dos insumos ou salários de mercado;</w:t>
      </w:r>
    </w:p>
    <w:p w14:paraId="575DAB35" w14:textId="77777777" w:rsidR="00157CEA" w:rsidRPr="00791DF2" w:rsidRDefault="00157CEA" w:rsidP="00157CEA">
      <w:pPr>
        <w:autoSpaceDE w:val="0"/>
        <w:autoSpaceDN w:val="0"/>
        <w:adjustRightInd w:val="0"/>
        <w:ind w:left="993"/>
        <w:jc w:val="both"/>
        <w:rPr>
          <w:rFonts w:ascii="Arial" w:hAnsi="Arial" w:cs="Arial"/>
          <w:sz w:val="22"/>
          <w:szCs w:val="22"/>
        </w:rPr>
      </w:pPr>
      <w:r w:rsidRPr="00791DF2">
        <w:rPr>
          <w:rFonts w:ascii="Arial" w:hAnsi="Arial" w:cs="Arial"/>
          <w:sz w:val="22"/>
          <w:szCs w:val="22"/>
        </w:rPr>
        <w:lastRenderedPageBreak/>
        <w:t>e) formuladas por licitantes participantes de cartel, conluio ou qualquer acordo colusivo voltado a fraudar ou frustrar o caráter competitivo do certame licitatório.</w:t>
      </w:r>
    </w:p>
    <w:p w14:paraId="3F7E012C" w14:textId="77777777" w:rsidR="00157CEA" w:rsidRPr="00791DF2" w:rsidRDefault="00157CEA" w:rsidP="00157CEA">
      <w:pPr>
        <w:autoSpaceDE w:val="0"/>
        <w:autoSpaceDN w:val="0"/>
        <w:adjustRightInd w:val="0"/>
        <w:ind w:left="426"/>
        <w:jc w:val="both"/>
        <w:rPr>
          <w:rFonts w:ascii="Arial" w:hAnsi="Arial" w:cs="Arial"/>
          <w:sz w:val="22"/>
          <w:szCs w:val="22"/>
        </w:rPr>
      </w:pPr>
      <w:r w:rsidRPr="00791DF2">
        <w:rPr>
          <w:rFonts w:ascii="Arial" w:hAnsi="Arial" w:cs="Arial"/>
          <w:sz w:val="22"/>
          <w:szCs w:val="22"/>
        </w:rPr>
        <w:t>5.2.2. A desclassificação se dará por decisão motivada do Pregoeiro, observado o disposto no artigo 43, §3º, da Lei Federal nº 8.666/1993.</w:t>
      </w:r>
    </w:p>
    <w:p w14:paraId="5FFFC48E" w14:textId="77777777" w:rsidR="00157CEA" w:rsidRPr="00791DF2" w:rsidRDefault="00157CEA" w:rsidP="00157CEA">
      <w:pPr>
        <w:autoSpaceDE w:val="0"/>
        <w:autoSpaceDN w:val="0"/>
        <w:adjustRightInd w:val="0"/>
        <w:ind w:left="426"/>
        <w:jc w:val="both"/>
        <w:rPr>
          <w:rFonts w:ascii="Arial" w:hAnsi="Arial" w:cs="Arial"/>
          <w:sz w:val="22"/>
          <w:szCs w:val="22"/>
        </w:rPr>
      </w:pPr>
      <w:r w:rsidRPr="00791DF2">
        <w:rPr>
          <w:rFonts w:ascii="Arial" w:hAnsi="Arial" w:cs="Arial"/>
          <w:sz w:val="22"/>
          <w:szCs w:val="22"/>
        </w:rPr>
        <w:t>5.2.3. Serão desconsideradas ofertas ou vantagens baseadas nas propostas das demais licitantes.</w:t>
      </w:r>
    </w:p>
    <w:p w14:paraId="7224780A" w14:textId="77777777" w:rsidR="00157CEA" w:rsidRPr="00791DF2" w:rsidRDefault="00157CEA" w:rsidP="00157CEA">
      <w:pPr>
        <w:autoSpaceDE w:val="0"/>
        <w:autoSpaceDN w:val="0"/>
        <w:adjustRightInd w:val="0"/>
        <w:ind w:left="426"/>
        <w:jc w:val="both"/>
        <w:rPr>
          <w:rFonts w:ascii="Arial" w:hAnsi="Arial" w:cs="Arial"/>
          <w:sz w:val="22"/>
          <w:szCs w:val="22"/>
        </w:rPr>
      </w:pPr>
      <w:r w:rsidRPr="00791DF2">
        <w:rPr>
          <w:rFonts w:ascii="Arial" w:hAnsi="Arial" w:cs="Arial"/>
          <w:sz w:val="22"/>
          <w:szCs w:val="22"/>
        </w:rPr>
        <w:t>5.2.4. O eventual desempate de propostas do mesmo valor será promovido pelo sistema, com observância dos critérios legais estabelecidos para tanto.</w:t>
      </w:r>
    </w:p>
    <w:p w14:paraId="7C1E0C85" w14:textId="77777777" w:rsidR="00157CEA" w:rsidRPr="00791DF2" w:rsidRDefault="00157CEA" w:rsidP="00157CEA">
      <w:pPr>
        <w:tabs>
          <w:tab w:val="left" w:pos="0"/>
        </w:tabs>
        <w:autoSpaceDE w:val="0"/>
        <w:autoSpaceDN w:val="0"/>
        <w:adjustRightInd w:val="0"/>
        <w:jc w:val="both"/>
        <w:rPr>
          <w:rFonts w:ascii="Arial" w:hAnsi="Arial" w:cs="Arial"/>
          <w:sz w:val="22"/>
          <w:szCs w:val="22"/>
        </w:rPr>
      </w:pPr>
      <w:r w:rsidRPr="00791DF2">
        <w:rPr>
          <w:rFonts w:ascii="Arial" w:hAnsi="Arial" w:cs="Arial"/>
          <w:sz w:val="22"/>
          <w:szCs w:val="22"/>
        </w:rPr>
        <w:t>5.3. Nova grade ordenatória será divulgada pelo sistema, contendo a relação das propostas classificadas e das desclassificadas.</w:t>
      </w:r>
    </w:p>
    <w:p w14:paraId="27D331F2" w14:textId="77777777" w:rsidR="00157CEA" w:rsidRPr="00791DF2" w:rsidRDefault="00157CEA" w:rsidP="00157CEA">
      <w:pPr>
        <w:tabs>
          <w:tab w:val="left" w:pos="0"/>
        </w:tabs>
        <w:autoSpaceDE w:val="0"/>
        <w:autoSpaceDN w:val="0"/>
        <w:adjustRightInd w:val="0"/>
        <w:jc w:val="both"/>
        <w:rPr>
          <w:rFonts w:ascii="Arial" w:hAnsi="Arial" w:cs="Arial"/>
          <w:sz w:val="22"/>
          <w:szCs w:val="22"/>
        </w:rPr>
      </w:pPr>
      <w:r w:rsidRPr="00791DF2">
        <w:rPr>
          <w:rFonts w:ascii="Arial" w:hAnsi="Arial" w:cs="Arial"/>
          <w:sz w:val="22"/>
          <w:szCs w:val="22"/>
        </w:rPr>
        <w:t xml:space="preserve">5.4. </w:t>
      </w:r>
      <w:r w:rsidRPr="00791DF2">
        <w:rPr>
          <w:rFonts w:ascii="Arial" w:hAnsi="Arial" w:cs="Arial"/>
          <w:b/>
          <w:sz w:val="22"/>
          <w:szCs w:val="22"/>
        </w:rPr>
        <w:t>Lances.</w:t>
      </w:r>
      <w:r w:rsidRPr="00791DF2">
        <w:rPr>
          <w:rFonts w:ascii="Arial" w:hAnsi="Arial" w:cs="Arial"/>
          <w:sz w:val="22"/>
          <w:szCs w:val="22"/>
        </w:rPr>
        <w:t xml:space="preserve"> Será iniciada a etapa de lances com a participação de todas as licitantes detentoras de propostas classificadas, no modo </w:t>
      </w:r>
      <w:r w:rsidRPr="00791DF2">
        <w:rPr>
          <w:rFonts w:ascii="Arial" w:hAnsi="Arial" w:cs="Arial"/>
          <w:b/>
          <w:bCs/>
          <w:sz w:val="22"/>
          <w:szCs w:val="22"/>
        </w:rPr>
        <w:t>DISPUTA ABERTA</w:t>
      </w:r>
      <w:r w:rsidRPr="00791DF2">
        <w:rPr>
          <w:rFonts w:ascii="Arial" w:hAnsi="Arial" w:cs="Arial"/>
          <w:sz w:val="22"/>
          <w:szCs w:val="22"/>
        </w:rPr>
        <w:t>, em que os licitantes apresentarão lances públicos e sucessivos, com prorrogação automática dessa etapa conforme regra abaixo.</w:t>
      </w:r>
    </w:p>
    <w:p w14:paraId="6C2FCC7B" w14:textId="77777777" w:rsidR="00157CEA" w:rsidRPr="00791DF2" w:rsidRDefault="00157CEA" w:rsidP="00157CEA">
      <w:pPr>
        <w:tabs>
          <w:tab w:val="left" w:pos="426"/>
        </w:tabs>
        <w:autoSpaceDE w:val="0"/>
        <w:autoSpaceDN w:val="0"/>
        <w:adjustRightInd w:val="0"/>
        <w:ind w:left="426"/>
        <w:jc w:val="both"/>
        <w:rPr>
          <w:rFonts w:ascii="Arial" w:hAnsi="Arial" w:cs="Arial"/>
          <w:sz w:val="22"/>
          <w:szCs w:val="22"/>
        </w:rPr>
      </w:pPr>
      <w:r w:rsidRPr="00791DF2">
        <w:rPr>
          <w:rFonts w:ascii="Arial" w:hAnsi="Arial" w:cs="Arial"/>
          <w:sz w:val="22"/>
          <w:szCs w:val="22"/>
        </w:rPr>
        <w:t>5.4.1. Os lances deverão ser formulados exclusivamente por meio do sistema eletrônico em valores distintos e decrescentes, inferiores à proposta de menor preço ou ao último valor apresentado pela própria licitante ofertante, observada em ambos os casos a redução mínima fixada no item 5.4.2, aplicável, inclusive, em relação ao primeiro formulado, prevalecendo o primeiro lance recebido, quando ocorrerem 02 (dois) ou mais lances do mesmo valor.</w:t>
      </w:r>
    </w:p>
    <w:p w14:paraId="00C47409" w14:textId="181E5BDE" w:rsidR="00157CEA" w:rsidRPr="00791DF2" w:rsidRDefault="00157CEA" w:rsidP="00157CEA">
      <w:pPr>
        <w:tabs>
          <w:tab w:val="left" w:pos="426"/>
        </w:tabs>
        <w:autoSpaceDE w:val="0"/>
        <w:autoSpaceDN w:val="0"/>
        <w:adjustRightInd w:val="0"/>
        <w:spacing w:line="276" w:lineRule="auto"/>
        <w:ind w:left="426"/>
        <w:jc w:val="both"/>
        <w:rPr>
          <w:rFonts w:ascii="Arial" w:hAnsi="Arial" w:cs="Arial"/>
          <w:i/>
          <w:sz w:val="22"/>
          <w:szCs w:val="22"/>
        </w:rPr>
      </w:pPr>
      <w:r w:rsidRPr="00791DF2">
        <w:rPr>
          <w:rFonts w:ascii="Arial" w:hAnsi="Arial" w:cs="Arial"/>
          <w:sz w:val="22"/>
          <w:szCs w:val="22"/>
        </w:rPr>
        <w:t xml:space="preserve">5.4.2. </w:t>
      </w:r>
      <w:r w:rsidRPr="00791DF2">
        <w:rPr>
          <w:rStyle w:val="PGE-Alteraesdestacadas"/>
          <w:rFonts w:cs="Arial"/>
          <w:szCs w:val="22"/>
        </w:rPr>
        <w:t xml:space="preserve">O valor de redução mínima entre os lances será </w:t>
      </w:r>
      <w:r w:rsidR="00361D2D" w:rsidRPr="00791DF2">
        <w:rPr>
          <w:rStyle w:val="PGE-Alteraesdestacadas"/>
          <w:rFonts w:cs="Arial"/>
          <w:szCs w:val="22"/>
        </w:rPr>
        <w:t>de R$ 2,00(dois reais)</w:t>
      </w:r>
      <w:r w:rsidRPr="00791DF2">
        <w:rPr>
          <w:rStyle w:val="PGE-Alteraesdestacadas"/>
          <w:rFonts w:cs="Arial"/>
          <w:szCs w:val="22"/>
        </w:rPr>
        <w:t xml:space="preserve"> e incidirá sobre o valor total do lote/ do objeto</w:t>
      </w:r>
      <w:r w:rsidRPr="00791DF2">
        <w:rPr>
          <w:rFonts w:ascii="Arial" w:hAnsi="Arial" w:cs="Arial"/>
          <w:sz w:val="22"/>
          <w:szCs w:val="22"/>
        </w:rPr>
        <w:t>.</w:t>
      </w:r>
    </w:p>
    <w:p w14:paraId="0BA43FBC" w14:textId="77777777" w:rsidR="00157CEA" w:rsidRPr="00791DF2" w:rsidRDefault="00157CEA" w:rsidP="00157CEA">
      <w:pPr>
        <w:autoSpaceDE w:val="0"/>
        <w:autoSpaceDN w:val="0"/>
        <w:adjustRightInd w:val="0"/>
        <w:ind w:left="426"/>
        <w:jc w:val="both"/>
        <w:rPr>
          <w:rFonts w:ascii="Arial" w:hAnsi="Arial" w:cs="Arial"/>
          <w:sz w:val="22"/>
          <w:szCs w:val="22"/>
        </w:rPr>
      </w:pPr>
      <w:r w:rsidRPr="00791DF2">
        <w:rPr>
          <w:rFonts w:ascii="Arial" w:hAnsi="Arial" w:cs="Arial"/>
          <w:sz w:val="22"/>
          <w:szCs w:val="22"/>
        </w:rPr>
        <w:t>5.4.3. A etapa de lances terá a duração de 10 (dez) minutos.</w:t>
      </w:r>
    </w:p>
    <w:p w14:paraId="372DC732" w14:textId="77777777" w:rsidR="00157CEA" w:rsidRPr="00791DF2" w:rsidRDefault="00157CEA" w:rsidP="00157CEA">
      <w:pPr>
        <w:autoSpaceDE w:val="0"/>
        <w:autoSpaceDN w:val="0"/>
        <w:adjustRightInd w:val="0"/>
        <w:ind w:left="993"/>
        <w:jc w:val="both"/>
        <w:rPr>
          <w:rFonts w:ascii="Arial" w:hAnsi="Arial" w:cs="Arial"/>
          <w:sz w:val="22"/>
          <w:szCs w:val="22"/>
        </w:rPr>
      </w:pPr>
      <w:r w:rsidRPr="00791DF2">
        <w:rPr>
          <w:rFonts w:ascii="Arial" w:hAnsi="Arial" w:cs="Arial"/>
          <w:sz w:val="22"/>
          <w:szCs w:val="22"/>
        </w:rPr>
        <w:t xml:space="preserve">5.4.3.1. A duração da etapa de lances será prorrogada automaticamente pelo sistema, visando à continuidade da disputa, quando houver lance admissível ofertado nos últimos 02 (dois) minutos do período de que trata o item 5.4.3 ou nos sucessivos períodos de prorrogação automática. </w:t>
      </w:r>
    </w:p>
    <w:p w14:paraId="723F9B78" w14:textId="77777777" w:rsidR="00157CEA" w:rsidRPr="00791DF2" w:rsidRDefault="00157CEA" w:rsidP="00157CEA">
      <w:pPr>
        <w:tabs>
          <w:tab w:val="left" w:pos="965"/>
        </w:tabs>
        <w:autoSpaceDE w:val="0"/>
        <w:autoSpaceDN w:val="0"/>
        <w:adjustRightInd w:val="0"/>
        <w:ind w:left="993"/>
        <w:jc w:val="both"/>
        <w:rPr>
          <w:rFonts w:ascii="Arial" w:hAnsi="Arial" w:cs="Arial"/>
          <w:sz w:val="22"/>
          <w:szCs w:val="22"/>
        </w:rPr>
      </w:pPr>
      <w:r w:rsidRPr="00791DF2">
        <w:rPr>
          <w:rFonts w:ascii="Arial" w:hAnsi="Arial" w:cs="Arial"/>
          <w:sz w:val="22"/>
          <w:szCs w:val="22"/>
        </w:rPr>
        <w:t>5.4.3.2. Não havendo novos lances ofertados nas condições estabelecidas no item 5.4.3.1, a duração da prorrogação encerrar-se-á, automaticamente, quando atingido o segundo minuto contado a partir do registro no sistema do último lance que ensejar prorrogação.</w:t>
      </w:r>
    </w:p>
    <w:p w14:paraId="0D3C4C13" w14:textId="77777777" w:rsidR="00157CEA" w:rsidRPr="00791DF2" w:rsidRDefault="00157CEA" w:rsidP="00157CEA">
      <w:pPr>
        <w:autoSpaceDE w:val="0"/>
        <w:autoSpaceDN w:val="0"/>
        <w:adjustRightInd w:val="0"/>
        <w:ind w:left="426"/>
        <w:jc w:val="both"/>
        <w:rPr>
          <w:rFonts w:ascii="Arial" w:hAnsi="Arial" w:cs="Arial"/>
          <w:sz w:val="22"/>
          <w:szCs w:val="22"/>
        </w:rPr>
      </w:pPr>
      <w:r w:rsidRPr="00791DF2">
        <w:rPr>
          <w:rFonts w:ascii="Arial" w:hAnsi="Arial" w:cs="Arial"/>
          <w:sz w:val="22"/>
          <w:szCs w:val="22"/>
        </w:rPr>
        <w:t>5.4.4. No decorrer da etapa de lances, as licitantes serão informadas pelo sistema eletrônico:</w:t>
      </w:r>
    </w:p>
    <w:p w14:paraId="5D3F2395" w14:textId="77777777" w:rsidR="00157CEA" w:rsidRPr="00791DF2" w:rsidRDefault="00157CEA" w:rsidP="00157CEA">
      <w:pPr>
        <w:autoSpaceDE w:val="0"/>
        <w:autoSpaceDN w:val="0"/>
        <w:adjustRightInd w:val="0"/>
        <w:ind w:left="993"/>
        <w:jc w:val="both"/>
        <w:rPr>
          <w:rFonts w:ascii="Arial" w:hAnsi="Arial" w:cs="Arial"/>
          <w:sz w:val="22"/>
          <w:szCs w:val="22"/>
        </w:rPr>
      </w:pPr>
      <w:r w:rsidRPr="00791DF2">
        <w:rPr>
          <w:rFonts w:ascii="Arial" w:hAnsi="Arial" w:cs="Arial"/>
          <w:sz w:val="22"/>
          <w:szCs w:val="22"/>
        </w:rPr>
        <w:t>5.4.4.1. dos lances admitidos e dos inválidos, horários de seus registros no sistema e respectivos valores;</w:t>
      </w:r>
    </w:p>
    <w:p w14:paraId="5A44EB30" w14:textId="77777777" w:rsidR="00157CEA" w:rsidRPr="00791DF2" w:rsidRDefault="00157CEA" w:rsidP="00157CEA">
      <w:pPr>
        <w:autoSpaceDE w:val="0"/>
        <w:autoSpaceDN w:val="0"/>
        <w:adjustRightInd w:val="0"/>
        <w:ind w:left="993"/>
        <w:jc w:val="both"/>
        <w:rPr>
          <w:rFonts w:ascii="Arial" w:hAnsi="Arial" w:cs="Arial"/>
          <w:sz w:val="22"/>
          <w:szCs w:val="22"/>
        </w:rPr>
      </w:pPr>
      <w:r w:rsidRPr="00791DF2">
        <w:rPr>
          <w:rFonts w:ascii="Arial" w:hAnsi="Arial" w:cs="Arial"/>
          <w:sz w:val="22"/>
          <w:szCs w:val="22"/>
        </w:rPr>
        <w:t>5.4.4.2. do tempo restante para o encerramento da etapa de lances.</w:t>
      </w:r>
    </w:p>
    <w:p w14:paraId="20FF6509" w14:textId="77777777" w:rsidR="00157CEA" w:rsidRPr="00791DF2" w:rsidRDefault="00157CEA" w:rsidP="00157CEA">
      <w:pPr>
        <w:tabs>
          <w:tab w:val="left" w:pos="567"/>
        </w:tabs>
        <w:autoSpaceDE w:val="0"/>
        <w:autoSpaceDN w:val="0"/>
        <w:adjustRightInd w:val="0"/>
        <w:ind w:left="426"/>
        <w:jc w:val="both"/>
        <w:rPr>
          <w:rFonts w:ascii="Arial" w:hAnsi="Arial" w:cs="Arial"/>
          <w:sz w:val="22"/>
          <w:szCs w:val="22"/>
        </w:rPr>
      </w:pPr>
      <w:r w:rsidRPr="00791DF2">
        <w:rPr>
          <w:rFonts w:ascii="Arial" w:hAnsi="Arial" w:cs="Arial"/>
          <w:sz w:val="22"/>
          <w:szCs w:val="22"/>
        </w:rPr>
        <w:t>5.4.5. A etapa de lances será considerada encerrada findos os períodos de duração indicados no item 5.4.3.</w:t>
      </w:r>
    </w:p>
    <w:p w14:paraId="00D3C086" w14:textId="77777777" w:rsidR="00157CEA" w:rsidRPr="00791DF2" w:rsidRDefault="00157CEA" w:rsidP="00157CEA">
      <w:pPr>
        <w:tabs>
          <w:tab w:val="left" w:pos="0"/>
        </w:tabs>
        <w:autoSpaceDE w:val="0"/>
        <w:autoSpaceDN w:val="0"/>
        <w:adjustRightInd w:val="0"/>
        <w:jc w:val="both"/>
        <w:rPr>
          <w:rFonts w:ascii="Arial" w:hAnsi="Arial" w:cs="Arial"/>
          <w:sz w:val="22"/>
          <w:szCs w:val="22"/>
        </w:rPr>
      </w:pPr>
      <w:r w:rsidRPr="00791DF2">
        <w:rPr>
          <w:rFonts w:ascii="Arial" w:hAnsi="Arial" w:cs="Arial"/>
          <w:sz w:val="22"/>
          <w:szCs w:val="22"/>
        </w:rPr>
        <w:t xml:space="preserve">5.5. </w:t>
      </w:r>
      <w:r w:rsidRPr="00791DF2">
        <w:rPr>
          <w:rFonts w:ascii="Arial" w:hAnsi="Arial" w:cs="Arial"/>
          <w:b/>
          <w:sz w:val="22"/>
          <w:szCs w:val="22"/>
        </w:rPr>
        <w:t>Classificação.</w:t>
      </w:r>
      <w:r w:rsidRPr="00791DF2">
        <w:rPr>
          <w:rFonts w:ascii="Arial" w:hAnsi="Arial" w:cs="Arial"/>
          <w:sz w:val="22"/>
          <w:szCs w:val="22"/>
        </w:rPr>
        <w:t xml:space="preserve"> Encerrada a etapa de lances, o sistema divulgará a nova grade ordenatória contendo a classificação final, em ordem crescente de valores, considerando o último preço admitido de cada licitante.</w:t>
      </w:r>
    </w:p>
    <w:p w14:paraId="568D7546" w14:textId="77777777" w:rsidR="00157CEA" w:rsidRPr="00791DF2" w:rsidRDefault="00157CEA" w:rsidP="00157CEA">
      <w:pPr>
        <w:tabs>
          <w:tab w:val="left" w:pos="0"/>
        </w:tabs>
        <w:autoSpaceDE w:val="0"/>
        <w:autoSpaceDN w:val="0"/>
        <w:adjustRightInd w:val="0"/>
        <w:jc w:val="both"/>
        <w:rPr>
          <w:rFonts w:ascii="Arial" w:hAnsi="Arial" w:cs="Arial"/>
          <w:sz w:val="22"/>
          <w:szCs w:val="22"/>
        </w:rPr>
      </w:pPr>
      <w:r w:rsidRPr="00791DF2">
        <w:rPr>
          <w:rFonts w:ascii="Arial" w:hAnsi="Arial" w:cs="Arial"/>
          <w:sz w:val="22"/>
          <w:szCs w:val="22"/>
        </w:rPr>
        <w:t xml:space="preserve">5.6. </w:t>
      </w:r>
      <w:r w:rsidRPr="00791DF2">
        <w:rPr>
          <w:rFonts w:ascii="Arial" w:hAnsi="Arial" w:cs="Arial"/>
          <w:b/>
          <w:sz w:val="22"/>
          <w:szCs w:val="22"/>
        </w:rPr>
        <w:t>Empate ficto. Tratamento diferenciado às Microempresas, Empresas de Pequeno Porte e Microempreendedores Individuais.</w:t>
      </w:r>
      <w:r w:rsidRPr="00791DF2">
        <w:rPr>
          <w:rFonts w:ascii="Arial" w:hAnsi="Arial" w:cs="Arial"/>
          <w:sz w:val="22"/>
          <w:szCs w:val="22"/>
        </w:rPr>
        <w:t xml:space="preserve"> Com base na classificação a que alude o item 5.5, será assegurada às licitantes microempresas, empresas de pequeno porte e cooperativas que preencham as condições estabelecidas no artigo 34, da Lei Federal n° 11.488/2007, preferência à contratação, observadas as seguintes regras:</w:t>
      </w:r>
    </w:p>
    <w:p w14:paraId="0BD8D8CC" w14:textId="77777777" w:rsidR="00157CEA" w:rsidRPr="00791DF2" w:rsidRDefault="00157CEA" w:rsidP="00157CEA">
      <w:pPr>
        <w:tabs>
          <w:tab w:val="left" w:pos="284"/>
        </w:tabs>
        <w:autoSpaceDE w:val="0"/>
        <w:autoSpaceDN w:val="0"/>
        <w:adjustRightInd w:val="0"/>
        <w:ind w:left="426"/>
        <w:jc w:val="both"/>
        <w:rPr>
          <w:rFonts w:ascii="Arial" w:hAnsi="Arial" w:cs="Arial"/>
          <w:sz w:val="22"/>
          <w:szCs w:val="22"/>
        </w:rPr>
      </w:pPr>
      <w:r w:rsidRPr="00791DF2">
        <w:rPr>
          <w:rFonts w:ascii="Arial" w:hAnsi="Arial" w:cs="Arial"/>
          <w:sz w:val="22"/>
          <w:szCs w:val="22"/>
        </w:rPr>
        <w:t>5.6.1. A microempresa, empresa de pequeno porte ou cooperativa que preencha as condições estabelecidas no artigo 34, da Lei Federal n° 11.488/2007, detentora da proposta de menor valor, dentre aquelas cujos valores sejam iguais ou superiores até 5% (cinco por cento) ao valor da proposta melhor classificada, será convocada pelo Pregoeiro para que apresente preço inferior ao da melhor classificada no prazo de 5 (cinco) minutos, sob pena de preclusão do direito de preferência. Caso haja propostas empatadas, a convocação recairá sobre a licitante vencedora de sorteio.</w:t>
      </w:r>
    </w:p>
    <w:p w14:paraId="1901CB4D" w14:textId="77777777" w:rsidR="00157CEA" w:rsidRPr="00791DF2" w:rsidRDefault="00157CEA" w:rsidP="00157CEA">
      <w:pPr>
        <w:tabs>
          <w:tab w:val="left" w:pos="284"/>
        </w:tabs>
        <w:autoSpaceDE w:val="0"/>
        <w:autoSpaceDN w:val="0"/>
        <w:adjustRightInd w:val="0"/>
        <w:ind w:left="426"/>
        <w:jc w:val="both"/>
        <w:rPr>
          <w:rFonts w:ascii="Arial" w:hAnsi="Arial" w:cs="Arial"/>
          <w:sz w:val="22"/>
          <w:szCs w:val="22"/>
        </w:rPr>
      </w:pPr>
      <w:r w:rsidRPr="00791DF2">
        <w:rPr>
          <w:rFonts w:ascii="Arial" w:hAnsi="Arial" w:cs="Arial"/>
          <w:sz w:val="22"/>
          <w:szCs w:val="22"/>
        </w:rPr>
        <w:t xml:space="preserve">5.6.2. Não havendo a apresentação de novo preço, inferior ao preço da proposta melhor classificada, serão convocadas para o exercício do direito de preferência, respeitada a ordem de classificação, as demais microempresas, empresas de pequeno porte e cooperativas que </w:t>
      </w:r>
      <w:r w:rsidRPr="00791DF2">
        <w:rPr>
          <w:rFonts w:ascii="Arial" w:hAnsi="Arial" w:cs="Arial"/>
          <w:sz w:val="22"/>
          <w:szCs w:val="22"/>
        </w:rPr>
        <w:lastRenderedPageBreak/>
        <w:t>preencham as condições estabelecidas no artigo 34, da Lei Federal n° 11.488/2007, cujos valores das propostas se enquadrem nas condições indicadas no item 5.6.1.</w:t>
      </w:r>
    </w:p>
    <w:p w14:paraId="74E0FD7F" w14:textId="77777777" w:rsidR="00157CEA" w:rsidRPr="00791DF2" w:rsidRDefault="00157CEA" w:rsidP="00157CEA">
      <w:pPr>
        <w:tabs>
          <w:tab w:val="left" w:pos="284"/>
        </w:tabs>
        <w:autoSpaceDE w:val="0"/>
        <w:autoSpaceDN w:val="0"/>
        <w:adjustRightInd w:val="0"/>
        <w:ind w:left="426"/>
        <w:jc w:val="both"/>
        <w:rPr>
          <w:rFonts w:ascii="Arial" w:hAnsi="Arial" w:cs="Arial"/>
          <w:sz w:val="22"/>
          <w:szCs w:val="22"/>
        </w:rPr>
      </w:pPr>
      <w:r w:rsidRPr="00791DF2">
        <w:rPr>
          <w:rFonts w:ascii="Arial" w:hAnsi="Arial" w:cs="Arial"/>
          <w:sz w:val="22"/>
          <w:szCs w:val="22"/>
        </w:rPr>
        <w:t>5.6.3. Caso a detentora da melhor oferta, de acordo com a classificação de que trata o item 5.5, seja microempresa, empresa de pequeno porte ou cooperativa que preencha as condições estabelecidas no artigo 34, da Lei Federal n° 11.488/2007, não será assegurado o direito de preferência, passando-se, desde logo, à negociação do preço.</w:t>
      </w:r>
    </w:p>
    <w:p w14:paraId="7669D7A3" w14:textId="77777777" w:rsidR="00157CEA" w:rsidRPr="00791DF2" w:rsidRDefault="00157CEA" w:rsidP="00157CEA">
      <w:pPr>
        <w:tabs>
          <w:tab w:val="left" w:pos="284"/>
        </w:tabs>
        <w:autoSpaceDE w:val="0"/>
        <w:autoSpaceDN w:val="0"/>
        <w:adjustRightInd w:val="0"/>
        <w:ind w:left="426"/>
        <w:jc w:val="both"/>
        <w:rPr>
          <w:rFonts w:ascii="Arial" w:hAnsi="Arial" w:cs="Arial"/>
          <w:sz w:val="22"/>
          <w:szCs w:val="22"/>
        </w:rPr>
      </w:pPr>
    </w:p>
    <w:p w14:paraId="558274A3"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 xml:space="preserve">5.7. </w:t>
      </w:r>
      <w:r w:rsidRPr="00791DF2">
        <w:rPr>
          <w:rFonts w:ascii="Arial" w:hAnsi="Arial" w:cs="Arial"/>
          <w:b/>
          <w:sz w:val="22"/>
          <w:szCs w:val="22"/>
        </w:rPr>
        <w:t>Negociação.</w:t>
      </w:r>
      <w:r w:rsidRPr="00791DF2">
        <w:rPr>
          <w:rFonts w:ascii="Arial" w:hAnsi="Arial" w:cs="Arial"/>
          <w:sz w:val="22"/>
          <w:szCs w:val="22"/>
        </w:rPr>
        <w:t xml:space="preserve">  O Pregoeiro poderá negociar com o autor da oferta de menor valor mediante troca de mensagens abertas no sistema, com vistas à redução do preço.</w:t>
      </w:r>
    </w:p>
    <w:p w14:paraId="08C164C3" w14:textId="77777777" w:rsidR="00157CEA" w:rsidRPr="00791DF2" w:rsidRDefault="00157CEA" w:rsidP="00157CEA">
      <w:pPr>
        <w:jc w:val="both"/>
        <w:rPr>
          <w:rFonts w:ascii="Arial" w:hAnsi="Arial" w:cs="Arial"/>
          <w:sz w:val="22"/>
          <w:szCs w:val="22"/>
        </w:rPr>
      </w:pPr>
    </w:p>
    <w:p w14:paraId="7E43549E" w14:textId="77777777" w:rsidR="00157CEA" w:rsidRPr="00791DF2" w:rsidRDefault="00157CEA" w:rsidP="00157CEA">
      <w:pPr>
        <w:autoSpaceDE w:val="0"/>
        <w:autoSpaceDN w:val="0"/>
        <w:adjustRightInd w:val="0"/>
        <w:jc w:val="both"/>
        <w:rPr>
          <w:rFonts w:ascii="Arial" w:hAnsi="Arial" w:cs="Arial"/>
          <w:sz w:val="22"/>
          <w:szCs w:val="22"/>
        </w:rPr>
      </w:pPr>
      <w:r w:rsidRPr="00791DF2">
        <w:rPr>
          <w:rFonts w:ascii="Arial" w:hAnsi="Arial" w:cs="Arial"/>
          <w:sz w:val="22"/>
          <w:szCs w:val="22"/>
        </w:rPr>
        <w:t xml:space="preserve">5.8. </w:t>
      </w:r>
      <w:r w:rsidRPr="00791DF2">
        <w:rPr>
          <w:rFonts w:ascii="Arial" w:hAnsi="Arial" w:cs="Arial"/>
          <w:b/>
          <w:sz w:val="22"/>
          <w:szCs w:val="22"/>
        </w:rPr>
        <w:t>Aceitabilidade.</w:t>
      </w:r>
      <w:r w:rsidRPr="00791DF2">
        <w:rPr>
          <w:rFonts w:ascii="Arial" w:hAnsi="Arial" w:cs="Arial"/>
          <w:sz w:val="22"/>
          <w:szCs w:val="22"/>
        </w:rPr>
        <w:t xml:space="preserve">  Após a negociação, se houver, o Pregoeiro examinará a aceitabilidade do menor preço, decidindo motivadamente a respeito.</w:t>
      </w:r>
    </w:p>
    <w:p w14:paraId="7812320C" w14:textId="1F3B1A97" w:rsidR="00157CEA" w:rsidRPr="00791DF2" w:rsidRDefault="00157CEA" w:rsidP="00157CEA">
      <w:pPr>
        <w:autoSpaceDE w:val="0"/>
        <w:autoSpaceDN w:val="0"/>
        <w:adjustRightInd w:val="0"/>
        <w:ind w:left="567"/>
        <w:jc w:val="both"/>
        <w:rPr>
          <w:rFonts w:ascii="Arial" w:hAnsi="Arial" w:cs="Arial"/>
          <w:sz w:val="22"/>
          <w:szCs w:val="22"/>
        </w:rPr>
      </w:pPr>
      <w:r w:rsidRPr="00791DF2">
        <w:rPr>
          <w:rFonts w:ascii="Arial" w:hAnsi="Arial" w:cs="Arial"/>
          <w:sz w:val="22"/>
          <w:szCs w:val="22"/>
        </w:rPr>
        <w:t>5.8.1. A aceitabilidade dos preços será aferida a partir dos preços de mercado vigentes na data da apresentação das propostas, apurados mediante pesquisa realizada pelo Órgão Gerenciador que será juntada aos autos por ocasião do julgamento.</w:t>
      </w:r>
    </w:p>
    <w:p w14:paraId="47EE63C7" w14:textId="77777777" w:rsidR="007E1DBF" w:rsidRPr="00791DF2" w:rsidRDefault="007E1DBF" w:rsidP="007E1DBF">
      <w:pPr>
        <w:autoSpaceDE w:val="0"/>
        <w:autoSpaceDN w:val="0"/>
        <w:adjustRightInd w:val="0"/>
        <w:ind w:left="1276" w:hanging="709"/>
        <w:jc w:val="both"/>
        <w:rPr>
          <w:rFonts w:ascii="Arial" w:hAnsi="Arial" w:cs="Arial"/>
          <w:sz w:val="22"/>
          <w:szCs w:val="22"/>
        </w:rPr>
      </w:pPr>
      <w:r w:rsidRPr="00791DF2">
        <w:rPr>
          <w:rFonts w:ascii="Arial" w:hAnsi="Arial" w:cs="Arial"/>
          <w:sz w:val="22"/>
          <w:szCs w:val="22"/>
        </w:rPr>
        <w:t>5.8.1.1 Não será admitida proposta que esteja 50% abaixo do estimado para contratação.</w:t>
      </w:r>
    </w:p>
    <w:p w14:paraId="6D16F1EA" w14:textId="77777777" w:rsidR="00157CEA" w:rsidRPr="00791DF2" w:rsidRDefault="00157CEA" w:rsidP="00157CEA">
      <w:pPr>
        <w:autoSpaceDE w:val="0"/>
        <w:autoSpaceDN w:val="0"/>
        <w:adjustRightInd w:val="0"/>
        <w:ind w:left="567"/>
        <w:jc w:val="both"/>
        <w:rPr>
          <w:rFonts w:ascii="Arial" w:hAnsi="Arial" w:cs="Arial"/>
          <w:sz w:val="22"/>
          <w:szCs w:val="22"/>
        </w:rPr>
      </w:pPr>
      <w:r w:rsidRPr="00791DF2">
        <w:rPr>
          <w:rFonts w:ascii="Arial" w:hAnsi="Arial" w:cs="Arial"/>
          <w:sz w:val="22"/>
          <w:szCs w:val="22"/>
        </w:rPr>
        <w:t>5.8.2. Não serão aceitas as propostas que tenham sido apresentadas por microempresas ou empresas de pequeno porte impedidas de optar pelo Simples Nacional e que, não obstante, tenham considerado os benefícios desse regime tributário diferenciado.</w:t>
      </w:r>
    </w:p>
    <w:p w14:paraId="244B8C14" w14:textId="77777777" w:rsidR="00157CEA" w:rsidRPr="00791DF2" w:rsidRDefault="00157CEA" w:rsidP="00157CEA">
      <w:pPr>
        <w:shd w:val="clear" w:color="auto" w:fill="FFFFFF"/>
        <w:autoSpaceDE w:val="0"/>
        <w:autoSpaceDN w:val="0"/>
        <w:adjustRightInd w:val="0"/>
        <w:ind w:left="567"/>
        <w:jc w:val="both"/>
        <w:rPr>
          <w:rFonts w:ascii="Arial" w:hAnsi="Arial" w:cs="Arial"/>
          <w:sz w:val="22"/>
          <w:szCs w:val="22"/>
        </w:rPr>
      </w:pPr>
      <w:r w:rsidRPr="00791DF2">
        <w:rPr>
          <w:rFonts w:ascii="Arial" w:hAnsi="Arial" w:cs="Arial"/>
          <w:sz w:val="22"/>
          <w:szCs w:val="22"/>
        </w:rPr>
        <w:t xml:space="preserve">5.8.3. Na mesma sessão pública, o Pregoeiro solicitará da licitante detentora da melhor oferta o envio, no prazo de </w:t>
      </w:r>
      <w:r w:rsidRPr="00791DF2">
        <w:rPr>
          <w:rFonts w:ascii="Arial" w:hAnsi="Arial" w:cs="Arial"/>
          <w:sz w:val="22"/>
          <w:szCs w:val="22"/>
          <w:shd w:val="clear" w:color="auto" w:fill="FFFFFF"/>
        </w:rPr>
        <w:t>24 (vinte e quatro) horas</w:t>
      </w:r>
      <w:r w:rsidRPr="00791DF2">
        <w:rPr>
          <w:rFonts w:ascii="Arial" w:hAnsi="Arial" w:cs="Arial"/>
          <w:sz w:val="22"/>
          <w:szCs w:val="22"/>
        </w:rPr>
        <w:t xml:space="preserve">, no campo próprio do sistema, da planilha de proposta readequada, contendo os preços unitários e o novo valor total para a contratação a partir do valor total final obtido no certame e, quando necessários e solicitados pelo pregoeiro, no mesmo prazo acima, deverá enviar, também via sistema,  os documentos complementares. </w:t>
      </w:r>
      <w:bookmarkStart w:id="2" w:name="_Hlk65579046"/>
    </w:p>
    <w:bookmarkEnd w:id="2"/>
    <w:p w14:paraId="0149AEAA" w14:textId="77777777" w:rsidR="00157CEA" w:rsidRPr="00791DF2" w:rsidRDefault="00157CEA" w:rsidP="00157CEA">
      <w:pPr>
        <w:autoSpaceDE w:val="0"/>
        <w:autoSpaceDN w:val="0"/>
        <w:adjustRightInd w:val="0"/>
        <w:ind w:left="1276"/>
        <w:jc w:val="both"/>
        <w:rPr>
          <w:rFonts w:ascii="Arial" w:hAnsi="Arial" w:cs="Arial"/>
          <w:sz w:val="22"/>
          <w:szCs w:val="22"/>
        </w:rPr>
      </w:pPr>
      <w:r w:rsidRPr="00791DF2">
        <w:rPr>
          <w:rFonts w:ascii="Arial" w:hAnsi="Arial" w:cs="Arial"/>
          <w:sz w:val="22"/>
          <w:szCs w:val="22"/>
        </w:rPr>
        <w:t xml:space="preserve">5.8.3.1. A planilha de proposta deverá conter indicação da procedência, marca e modelo do produto ofertado, observadas as especificações do Termo de Referência constante do </w:t>
      </w:r>
      <w:r w:rsidRPr="00791DF2">
        <w:rPr>
          <w:rFonts w:ascii="Arial" w:hAnsi="Arial" w:cs="Arial"/>
          <w:b/>
          <w:sz w:val="22"/>
          <w:szCs w:val="22"/>
        </w:rPr>
        <w:t>Anexo I</w:t>
      </w:r>
      <w:r w:rsidRPr="00791DF2">
        <w:rPr>
          <w:rFonts w:ascii="Arial" w:hAnsi="Arial" w:cs="Arial"/>
          <w:sz w:val="22"/>
          <w:szCs w:val="22"/>
        </w:rPr>
        <w:t>.</w:t>
      </w:r>
    </w:p>
    <w:p w14:paraId="02BE699B" w14:textId="77777777" w:rsidR="00157CEA" w:rsidRPr="00791DF2" w:rsidRDefault="00157CEA" w:rsidP="00157CEA">
      <w:pPr>
        <w:autoSpaceDE w:val="0"/>
        <w:autoSpaceDN w:val="0"/>
        <w:adjustRightInd w:val="0"/>
        <w:ind w:left="1276"/>
        <w:jc w:val="both"/>
        <w:rPr>
          <w:rFonts w:ascii="Arial" w:hAnsi="Arial" w:cs="Arial"/>
          <w:sz w:val="22"/>
          <w:szCs w:val="22"/>
        </w:rPr>
      </w:pPr>
      <w:r w:rsidRPr="00791DF2">
        <w:rPr>
          <w:rFonts w:ascii="Arial" w:hAnsi="Arial" w:cs="Arial"/>
          <w:sz w:val="22"/>
          <w:szCs w:val="22"/>
        </w:rPr>
        <w:t>5.8.3.2.O Pregoeiro poderá a qualquer momento solicitar às licitantes os esclarecimentos que julgar necessários.</w:t>
      </w:r>
    </w:p>
    <w:p w14:paraId="5DE61B7A" w14:textId="77777777" w:rsidR="00157CEA" w:rsidRPr="00791DF2" w:rsidRDefault="00157CEA" w:rsidP="00157CEA">
      <w:pPr>
        <w:autoSpaceDE w:val="0"/>
        <w:autoSpaceDN w:val="0"/>
        <w:adjustRightInd w:val="0"/>
        <w:ind w:left="1276"/>
        <w:jc w:val="both"/>
        <w:rPr>
          <w:rFonts w:ascii="Arial" w:hAnsi="Arial" w:cs="Arial"/>
          <w:sz w:val="22"/>
          <w:szCs w:val="22"/>
        </w:rPr>
      </w:pPr>
      <w:r w:rsidRPr="00791DF2">
        <w:rPr>
          <w:rFonts w:ascii="Arial" w:hAnsi="Arial" w:cs="Arial"/>
          <w:sz w:val="22"/>
          <w:szCs w:val="22"/>
        </w:rPr>
        <w:t xml:space="preserve"> 5.8.3.3. A critério do Pregoeiro, a sessão pública poderá ser suspensa por até 02 (dois) dias úteis para a apresentação da planilha de proposta. 5.8.3.4. Se a licitante detentora da melhor oferta deixar de cumprir a obrigação estabelecida no item 5.8.3, sua proposta não será aceita pelo Pregoeiro.</w:t>
      </w:r>
    </w:p>
    <w:p w14:paraId="5FB8F730" w14:textId="77777777" w:rsidR="00157CEA" w:rsidRPr="00791DF2" w:rsidRDefault="00157CEA" w:rsidP="00157CEA">
      <w:pPr>
        <w:tabs>
          <w:tab w:val="left" w:pos="0"/>
        </w:tabs>
        <w:autoSpaceDE w:val="0"/>
        <w:autoSpaceDN w:val="0"/>
        <w:adjustRightInd w:val="0"/>
        <w:jc w:val="both"/>
        <w:rPr>
          <w:rFonts w:ascii="Arial" w:hAnsi="Arial" w:cs="Arial"/>
          <w:sz w:val="22"/>
          <w:szCs w:val="22"/>
        </w:rPr>
      </w:pPr>
      <w:r w:rsidRPr="00791DF2">
        <w:rPr>
          <w:rFonts w:ascii="Arial" w:hAnsi="Arial" w:cs="Arial"/>
          <w:sz w:val="22"/>
          <w:szCs w:val="22"/>
        </w:rPr>
        <w:t xml:space="preserve">5.9. </w:t>
      </w:r>
      <w:r w:rsidRPr="00791DF2">
        <w:rPr>
          <w:rFonts w:ascii="Arial" w:hAnsi="Arial" w:cs="Arial"/>
          <w:b/>
          <w:sz w:val="22"/>
          <w:szCs w:val="22"/>
        </w:rPr>
        <w:t>Exame das condições de habilitação.</w:t>
      </w:r>
      <w:r w:rsidRPr="00791DF2">
        <w:rPr>
          <w:rFonts w:ascii="Arial" w:hAnsi="Arial" w:cs="Arial"/>
          <w:sz w:val="22"/>
          <w:szCs w:val="22"/>
        </w:rPr>
        <w:t xml:space="preserve"> Considerada aceitável a oferta de menor preço, passará o Pregoeiro ao julgamento da habilitação, observando as seguintes diretrizes:</w:t>
      </w:r>
    </w:p>
    <w:p w14:paraId="55EFD230" w14:textId="77777777" w:rsidR="00157CEA" w:rsidRPr="00791DF2" w:rsidRDefault="00157CEA" w:rsidP="00157CEA">
      <w:pPr>
        <w:autoSpaceDE w:val="0"/>
        <w:autoSpaceDN w:val="0"/>
        <w:adjustRightInd w:val="0"/>
        <w:ind w:left="567"/>
        <w:jc w:val="both"/>
        <w:rPr>
          <w:rFonts w:ascii="Arial" w:hAnsi="Arial" w:cs="Arial"/>
          <w:sz w:val="22"/>
          <w:szCs w:val="22"/>
        </w:rPr>
      </w:pPr>
      <w:r w:rsidRPr="00791DF2">
        <w:rPr>
          <w:rFonts w:ascii="Arial" w:hAnsi="Arial" w:cs="Arial"/>
          <w:sz w:val="22"/>
          <w:szCs w:val="22"/>
        </w:rPr>
        <w:t>a) Verificação dos dados e informações do autor da oferta aceita, extraídos dos documentos indicados no item 4 deste Edital e inseridos no sistema SELCORP, concomitantemente ao cadastro da proposta;</w:t>
      </w:r>
    </w:p>
    <w:p w14:paraId="6C5F6EE6" w14:textId="77777777" w:rsidR="00157CEA" w:rsidRPr="00791DF2" w:rsidRDefault="00157CEA" w:rsidP="00157CEA">
      <w:pPr>
        <w:autoSpaceDE w:val="0"/>
        <w:autoSpaceDN w:val="0"/>
        <w:adjustRightInd w:val="0"/>
        <w:ind w:left="567"/>
        <w:jc w:val="both"/>
        <w:rPr>
          <w:rFonts w:ascii="Arial" w:hAnsi="Arial" w:cs="Arial"/>
          <w:sz w:val="22"/>
          <w:szCs w:val="22"/>
        </w:rPr>
      </w:pPr>
      <w:r w:rsidRPr="00791DF2">
        <w:rPr>
          <w:rFonts w:ascii="Arial" w:hAnsi="Arial" w:cs="Arial"/>
          <w:sz w:val="22"/>
          <w:szCs w:val="22"/>
        </w:rPr>
        <w:t xml:space="preserve">b) Caso os dados e informações constantes no sistema SELCORP não atendam aos requisitos estabelecidos no item 4 deste Edital, </w:t>
      </w:r>
      <w:r w:rsidRPr="00791DF2">
        <w:rPr>
          <w:rFonts w:ascii="Arial" w:hAnsi="Arial" w:cs="Arial"/>
          <w:b/>
          <w:bCs/>
          <w:sz w:val="22"/>
          <w:szCs w:val="22"/>
        </w:rPr>
        <w:t xml:space="preserve">a licitante será inabilitada </w:t>
      </w:r>
      <w:r w:rsidRPr="00791DF2">
        <w:rPr>
          <w:rFonts w:ascii="Arial" w:hAnsi="Arial" w:cs="Arial"/>
          <w:sz w:val="22"/>
          <w:szCs w:val="22"/>
        </w:rPr>
        <w:t>e tal decisão será certificada pelo Pregoeiro na ata da sessão pública;</w:t>
      </w:r>
    </w:p>
    <w:p w14:paraId="242E6A3D" w14:textId="77777777" w:rsidR="00157CEA" w:rsidRPr="00791DF2" w:rsidRDefault="00157CEA" w:rsidP="00157CEA">
      <w:pPr>
        <w:autoSpaceDE w:val="0"/>
        <w:autoSpaceDN w:val="0"/>
        <w:adjustRightInd w:val="0"/>
        <w:ind w:left="567"/>
        <w:jc w:val="both"/>
        <w:rPr>
          <w:rFonts w:ascii="Arial" w:hAnsi="Arial" w:cs="Arial"/>
          <w:bCs/>
          <w:sz w:val="22"/>
          <w:szCs w:val="22"/>
        </w:rPr>
      </w:pPr>
      <w:r w:rsidRPr="00791DF2">
        <w:rPr>
          <w:rFonts w:ascii="Arial" w:hAnsi="Arial" w:cs="Arial"/>
          <w:sz w:val="22"/>
          <w:szCs w:val="22"/>
        </w:rPr>
        <w:t>c) S</w:t>
      </w:r>
      <w:r w:rsidRPr="00791DF2">
        <w:rPr>
          <w:rFonts w:ascii="Arial" w:hAnsi="Arial" w:cs="Arial"/>
          <w:bCs/>
          <w:sz w:val="22"/>
          <w:szCs w:val="22"/>
        </w:rPr>
        <w:t xml:space="preserve">e a oferta não for aceitável ou se a licitante desatender às exigências para a habilitação, o Pregoeiro, respeitada a ordem de classificação de que trata o item 5.5, examinará a oferta subsequente de menor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 </w:t>
      </w:r>
    </w:p>
    <w:p w14:paraId="23AE633B" w14:textId="77777777" w:rsidR="00157CEA" w:rsidRPr="00791DF2" w:rsidRDefault="00157CEA" w:rsidP="00157CEA">
      <w:pPr>
        <w:autoSpaceDE w:val="0"/>
        <w:autoSpaceDN w:val="0"/>
        <w:adjustRightInd w:val="0"/>
        <w:ind w:left="567"/>
        <w:jc w:val="both"/>
        <w:rPr>
          <w:rFonts w:ascii="Arial" w:hAnsi="Arial" w:cs="Arial"/>
          <w:sz w:val="22"/>
          <w:szCs w:val="22"/>
        </w:rPr>
      </w:pPr>
      <w:r w:rsidRPr="00791DF2">
        <w:rPr>
          <w:rFonts w:ascii="Arial" w:hAnsi="Arial" w:cs="Arial"/>
          <w:sz w:val="22"/>
          <w:szCs w:val="22"/>
        </w:rPr>
        <w:t xml:space="preserve">d) A Administração não se responsabilizará pela eventual indisponibilidade dos meios eletrônicos hábeis de informações, no momento da verificação a que se refere a alínea “b”, ou dos meios para a transmissão de cópias de documentos a que se refere a alínea “c”, ambas deste subitem 5.9, ressalvada a indisponibilidade de seus próprios meios. Na hipótese de ocorrerem essas indisponibilidades e/ou não sendo supridas ou saneadas as </w:t>
      </w:r>
      <w:r w:rsidRPr="00791DF2">
        <w:rPr>
          <w:rFonts w:ascii="Arial" w:hAnsi="Arial" w:cs="Arial"/>
          <w:sz w:val="22"/>
          <w:szCs w:val="22"/>
        </w:rPr>
        <w:lastRenderedPageBreak/>
        <w:t>eventuais omissões ou falhas, na forma prevista nas alíneas “b” e “c”, a licitante será inabilitada, mediante decisão motivada;</w:t>
      </w:r>
    </w:p>
    <w:p w14:paraId="74218355" w14:textId="77777777" w:rsidR="00157CEA" w:rsidRPr="00791DF2" w:rsidRDefault="00157CEA" w:rsidP="00157CEA">
      <w:pPr>
        <w:shd w:val="clear" w:color="auto" w:fill="FFFFFF"/>
        <w:autoSpaceDE w:val="0"/>
        <w:autoSpaceDN w:val="0"/>
        <w:adjustRightInd w:val="0"/>
        <w:ind w:left="567"/>
        <w:jc w:val="both"/>
        <w:rPr>
          <w:rFonts w:ascii="Arial" w:hAnsi="Arial" w:cs="Arial"/>
          <w:sz w:val="22"/>
          <w:szCs w:val="22"/>
        </w:rPr>
      </w:pPr>
      <w:r w:rsidRPr="00791DF2">
        <w:rPr>
          <w:rFonts w:ascii="Arial" w:hAnsi="Arial" w:cs="Arial"/>
          <w:sz w:val="22"/>
          <w:szCs w:val="22"/>
        </w:rPr>
        <w:t xml:space="preserve">e) Os originais ou cópias autenticadas por tabelião de notas dos documentos enviados na forma constante da alínea “c” deverão ser apresentados </w:t>
      </w:r>
      <w:r w:rsidRPr="00791DF2">
        <w:rPr>
          <w:rFonts w:ascii="Arial" w:hAnsi="Arial" w:cs="Arial"/>
          <w:sz w:val="22"/>
          <w:szCs w:val="22"/>
          <w:shd w:val="clear" w:color="auto" w:fill="FFFFFF"/>
        </w:rPr>
        <w:t xml:space="preserve">no endereço </w:t>
      </w:r>
      <w:r w:rsidRPr="00791DF2">
        <w:rPr>
          <w:rFonts w:ascii="Arial" w:hAnsi="Arial" w:cs="Arial"/>
          <w:sz w:val="22"/>
          <w:szCs w:val="22"/>
        </w:rPr>
        <w:t>Avenida Presidente Vargas, 212, Centro, Porto– PI, CEP: 64.145-000, em até 02 (dois) dias após o encerramento da sessão pública, sob pena de invalidade do respectivo ato de habilitação e aplicação das penalidades cabíveis;</w:t>
      </w:r>
    </w:p>
    <w:p w14:paraId="44B836DC" w14:textId="77777777" w:rsidR="00157CEA" w:rsidRPr="00791DF2" w:rsidRDefault="00157CEA" w:rsidP="00157CEA">
      <w:pPr>
        <w:autoSpaceDE w:val="0"/>
        <w:autoSpaceDN w:val="0"/>
        <w:adjustRightInd w:val="0"/>
        <w:ind w:left="1134"/>
        <w:jc w:val="both"/>
        <w:rPr>
          <w:rFonts w:ascii="Arial" w:hAnsi="Arial" w:cs="Arial"/>
          <w:sz w:val="22"/>
          <w:szCs w:val="22"/>
        </w:rPr>
      </w:pPr>
      <w:r w:rsidRPr="00791DF2">
        <w:rPr>
          <w:rFonts w:ascii="Arial" w:hAnsi="Arial" w:cs="Arial"/>
          <w:sz w:val="22"/>
          <w:szCs w:val="22"/>
        </w:rPr>
        <w:t>e.1) Os documentos poderão ser apresentados mediante publicação em órgão da imprensa oficial, ou por cópia simples, desde que acompanhados dos originais para que sejam autenticados por servidor da administração; ou</w:t>
      </w:r>
    </w:p>
    <w:p w14:paraId="6A1D6DCF" w14:textId="77777777" w:rsidR="00157CEA" w:rsidRPr="00791DF2" w:rsidRDefault="00157CEA" w:rsidP="00157CEA">
      <w:pPr>
        <w:autoSpaceDE w:val="0"/>
        <w:autoSpaceDN w:val="0"/>
        <w:adjustRightInd w:val="0"/>
        <w:ind w:left="1134"/>
        <w:jc w:val="both"/>
        <w:rPr>
          <w:rFonts w:ascii="Arial" w:hAnsi="Arial" w:cs="Arial"/>
          <w:sz w:val="22"/>
          <w:szCs w:val="22"/>
        </w:rPr>
      </w:pPr>
      <w:r w:rsidRPr="00791DF2">
        <w:rPr>
          <w:rFonts w:ascii="Arial" w:hAnsi="Arial" w:cs="Arial"/>
          <w:sz w:val="22"/>
          <w:szCs w:val="22"/>
        </w:rPr>
        <w:t>e.2) Os documentos eletrônicos produzidos com a utilização de processo de certificação disponibilizada pela ICP-Brasil, nos termos da Medida Provisória nº 2.200-2, de 24 de agosto de 2001, serão recebidos e presumidos verdadeiros em relação aos signatários, dispensando-se o envio de documentos originais e cópias autenticadas em papel.</w:t>
      </w:r>
    </w:p>
    <w:p w14:paraId="060AA0E1" w14:textId="77777777" w:rsidR="00157CEA" w:rsidRPr="00791DF2" w:rsidRDefault="00157CEA" w:rsidP="00157CEA">
      <w:pPr>
        <w:shd w:val="clear" w:color="auto" w:fill="FFFFFF"/>
        <w:ind w:left="567"/>
        <w:jc w:val="both"/>
        <w:rPr>
          <w:rFonts w:ascii="Arial" w:hAnsi="Arial" w:cs="Arial"/>
          <w:bCs/>
          <w:sz w:val="22"/>
          <w:szCs w:val="22"/>
        </w:rPr>
      </w:pPr>
      <w:r w:rsidRPr="00791DF2">
        <w:rPr>
          <w:rFonts w:ascii="Arial" w:hAnsi="Arial" w:cs="Arial"/>
          <w:bCs/>
          <w:sz w:val="22"/>
          <w:szCs w:val="22"/>
        </w:rPr>
        <w:t>f) A comprovação da regularidade fiscal e trabalhista de microempresas, empresas de pequeno porte, microempreendedores individuais ou cooperativas que preencham as condições estabelecidas no artigo 34 da Lei Federal n° 11.488/2007 será exigida apenas para efeito de celebração da contratação. Não obstante, a apresentação de todas as certidões e documentos exigidos para a comprovação da regularidade fiscal e trabalhista será obrigatória na fase de habilitação, ainda que apresentem alguma restrição ou impedimento.</w:t>
      </w:r>
    </w:p>
    <w:p w14:paraId="60CA82D2" w14:textId="77777777" w:rsidR="00157CEA" w:rsidRPr="00791DF2" w:rsidRDefault="00157CEA" w:rsidP="00157CEA">
      <w:pPr>
        <w:shd w:val="clear" w:color="auto" w:fill="FFFFFF"/>
        <w:ind w:left="1134"/>
        <w:jc w:val="both"/>
        <w:rPr>
          <w:rFonts w:ascii="Arial" w:hAnsi="Arial" w:cs="Arial"/>
          <w:bCs/>
          <w:sz w:val="22"/>
          <w:szCs w:val="22"/>
        </w:rPr>
      </w:pPr>
      <w:r w:rsidRPr="00791DF2">
        <w:rPr>
          <w:rFonts w:ascii="Arial" w:hAnsi="Arial" w:cs="Arial"/>
          <w:bCs/>
          <w:sz w:val="22"/>
          <w:szCs w:val="22"/>
        </w:rPr>
        <w:t xml:space="preserve">f.1) A prerrogativa tratada na alínea “f” abrange apenas a </w:t>
      </w:r>
      <w:r w:rsidRPr="00791DF2">
        <w:rPr>
          <w:rFonts w:ascii="Arial" w:hAnsi="Arial" w:cs="Arial"/>
          <w:b/>
          <w:sz w:val="22"/>
          <w:szCs w:val="22"/>
        </w:rPr>
        <w:t>regularidade fiscal e trabalhista</w:t>
      </w:r>
      <w:r w:rsidRPr="00791DF2">
        <w:rPr>
          <w:rFonts w:ascii="Arial" w:hAnsi="Arial" w:cs="Arial"/>
          <w:bCs/>
          <w:sz w:val="22"/>
          <w:szCs w:val="22"/>
        </w:rPr>
        <w:t xml:space="preserve"> do licitante enquadrado como microempresa, empresa de pequeno porte ou cooperativa que preencha as condições estabelecidas no artigo 34 da Lei Federal n° 11.488/2007, não abrangendo os demais requisitos de habilitação exigidos neste Edital, os quais deverão ser comprovados durante o certame licitatório e na forma prescrita neste item 5.9.</w:t>
      </w:r>
    </w:p>
    <w:p w14:paraId="54099D23" w14:textId="77777777" w:rsidR="00157CEA" w:rsidRPr="00791DF2" w:rsidRDefault="00157CEA" w:rsidP="00157CEA">
      <w:pPr>
        <w:autoSpaceDE w:val="0"/>
        <w:autoSpaceDN w:val="0"/>
        <w:adjustRightInd w:val="0"/>
        <w:ind w:left="567"/>
        <w:jc w:val="both"/>
        <w:rPr>
          <w:rFonts w:ascii="Arial" w:hAnsi="Arial" w:cs="Arial"/>
          <w:sz w:val="22"/>
          <w:szCs w:val="22"/>
        </w:rPr>
      </w:pPr>
      <w:r w:rsidRPr="00791DF2">
        <w:rPr>
          <w:rFonts w:ascii="Arial" w:hAnsi="Arial" w:cs="Arial"/>
          <w:sz w:val="22"/>
          <w:szCs w:val="22"/>
        </w:rPr>
        <w:t xml:space="preserve">g) Constatado o cumprimento dos requisitos e condições estabelecidos no Edital, a licitante será habilitada e declarada vencedora do certame. </w:t>
      </w:r>
    </w:p>
    <w:p w14:paraId="0FDE224E" w14:textId="77777777" w:rsidR="00157CEA" w:rsidRPr="00791DF2" w:rsidRDefault="00157CEA" w:rsidP="00157CEA">
      <w:pPr>
        <w:autoSpaceDE w:val="0"/>
        <w:autoSpaceDN w:val="0"/>
        <w:adjustRightInd w:val="0"/>
        <w:ind w:left="567"/>
        <w:jc w:val="both"/>
        <w:rPr>
          <w:rFonts w:ascii="Arial" w:hAnsi="Arial" w:cs="Arial"/>
          <w:sz w:val="22"/>
          <w:szCs w:val="22"/>
        </w:rPr>
      </w:pPr>
      <w:r w:rsidRPr="00791DF2">
        <w:rPr>
          <w:rFonts w:ascii="Arial" w:hAnsi="Arial" w:cs="Arial"/>
          <w:sz w:val="22"/>
          <w:szCs w:val="22"/>
        </w:rPr>
        <w:t>h) Havendo necessidade de maior prazo para analisar os documentos exigidos, o Pregoeiro suspenderá a sessão, informando no chat eletrônico a nova data e horário para sua continuidade.</w:t>
      </w:r>
    </w:p>
    <w:p w14:paraId="57D6D4F7" w14:textId="77777777" w:rsidR="00157CEA" w:rsidRPr="00791DF2" w:rsidRDefault="00157CEA" w:rsidP="00157CEA">
      <w:pPr>
        <w:tabs>
          <w:tab w:val="left" w:pos="0"/>
        </w:tabs>
        <w:autoSpaceDE w:val="0"/>
        <w:autoSpaceDN w:val="0"/>
        <w:adjustRightInd w:val="0"/>
        <w:ind w:left="567"/>
        <w:jc w:val="both"/>
        <w:rPr>
          <w:rFonts w:ascii="Arial" w:hAnsi="Arial" w:cs="Arial"/>
          <w:sz w:val="22"/>
          <w:szCs w:val="22"/>
        </w:rPr>
      </w:pPr>
      <w:r w:rsidRPr="00791DF2">
        <w:rPr>
          <w:rFonts w:ascii="Arial" w:hAnsi="Arial" w:cs="Arial"/>
          <w:sz w:val="22"/>
          <w:szCs w:val="22"/>
        </w:rPr>
        <w:t>i) Por meio de aviso lançado no sistema, o Pregoeiro informará às demais licitantes que poderão consultar as informações cadastrais da licitante vencedora utilizando opção disponibilizada no próprio sistema para tanto. O Pregoeiro deverá, ainda, informar o teor dos documentos recebidos por meio eletrônico.</w:t>
      </w:r>
    </w:p>
    <w:p w14:paraId="67B4DE45" w14:textId="77777777" w:rsidR="00157CEA" w:rsidRPr="00791DF2" w:rsidRDefault="00157CEA" w:rsidP="00157CEA">
      <w:pPr>
        <w:shd w:val="clear" w:color="auto" w:fill="FFFFFF"/>
        <w:jc w:val="both"/>
        <w:rPr>
          <w:rFonts w:ascii="Arial" w:hAnsi="Arial" w:cs="Arial"/>
          <w:bCs/>
          <w:sz w:val="22"/>
          <w:szCs w:val="22"/>
        </w:rPr>
      </w:pPr>
      <w:r w:rsidRPr="00791DF2">
        <w:rPr>
          <w:rFonts w:ascii="Arial" w:hAnsi="Arial" w:cs="Arial"/>
          <w:bCs/>
          <w:sz w:val="22"/>
          <w:szCs w:val="22"/>
        </w:rPr>
        <w:t xml:space="preserve">5.10. </w:t>
      </w:r>
      <w:r w:rsidRPr="00791DF2">
        <w:rPr>
          <w:rFonts w:ascii="Arial" w:hAnsi="Arial" w:cs="Arial"/>
          <w:b/>
          <w:bCs/>
          <w:sz w:val="22"/>
          <w:szCs w:val="22"/>
        </w:rPr>
        <w:t>Regularidade fiscal e trabalhista de ME/EPP/MEI/COOPERATIVA.</w:t>
      </w:r>
      <w:r w:rsidRPr="00791DF2">
        <w:rPr>
          <w:rFonts w:ascii="Arial" w:hAnsi="Arial" w:cs="Arial"/>
          <w:bCs/>
          <w:sz w:val="22"/>
          <w:szCs w:val="22"/>
        </w:rPr>
        <w:t xml:space="preserve">  A licitante habilitada nas condições da alínea “f” do item 5.9 deverá comprovar sua regularidade fiscal e trabalhista sob pena de decadência do direito à contratação, sem prejuízo da aplicação das sanções cabíveis, mediante a apresentação das competentes certidões negativas de débitos, ou positivas com efeito de negativa, no prazo de 5 (cinco) dias úteis, contado a partir do momento em que a licitante for declarada vencedora do certame, prorrogável por igual período, a critério da Administração.</w:t>
      </w:r>
    </w:p>
    <w:p w14:paraId="20BFF567" w14:textId="77777777" w:rsidR="00157CEA" w:rsidRPr="00791DF2" w:rsidRDefault="00157CEA" w:rsidP="00157CEA">
      <w:pPr>
        <w:shd w:val="clear" w:color="auto" w:fill="FFFFFF"/>
        <w:jc w:val="both"/>
        <w:rPr>
          <w:rFonts w:ascii="Arial" w:hAnsi="Arial" w:cs="Arial"/>
          <w:bCs/>
          <w:sz w:val="22"/>
          <w:szCs w:val="22"/>
        </w:rPr>
      </w:pPr>
      <w:r w:rsidRPr="00791DF2">
        <w:rPr>
          <w:rFonts w:ascii="Arial" w:hAnsi="Arial" w:cs="Arial"/>
          <w:bCs/>
          <w:sz w:val="22"/>
          <w:szCs w:val="22"/>
        </w:rPr>
        <w:t>5.11. Ocorrendo a habilitação na forma indicada na alínea “f”, do item 5.9, a sessão pública será suspensa pelo Pregoeiro, observados os prazos previstos no item 5.10 para que a licitante vencedora possa comprovar a regularidade fiscal e trabalhista.</w:t>
      </w:r>
    </w:p>
    <w:p w14:paraId="7F363F50" w14:textId="77777777" w:rsidR="00157CEA" w:rsidRPr="00791DF2" w:rsidRDefault="00157CEA" w:rsidP="00157CEA">
      <w:pPr>
        <w:shd w:val="clear" w:color="auto" w:fill="FFFFFF"/>
        <w:jc w:val="both"/>
        <w:rPr>
          <w:rFonts w:ascii="Arial" w:hAnsi="Arial" w:cs="Arial"/>
          <w:bCs/>
          <w:sz w:val="22"/>
          <w:szCs w:val="22"/>
        </w:rPr>
      </w:pPr>
      <w:r w:rsidRPr="00791DF2">
        <w:rPr>
          <w:rFonts w:ascii="Arial" w:hAnsi="Arial" w:cs="Arial"/>
          <w:bCs/>
          <w:sz w:val="22"/>
          <w:szCs w:val="22"/>
        </w:rPr>
        <w:t>5.12. Por ocasião da reativação da sessão, o Pregoeiro decidirá motivadamente sobre a comprovação ou não da regularidade fiscal e trabalhista de que trata o item 5.10, ou sobre a prorrogação de prazo para a mesma comprovação.</w:t>
      </w:r>
    </w:p>
    <w:p w14:paraId="5F27EA87" w14:textId="77777777" w:rsidR="00157CEA" w:rsidRPr="00791DF2" w:rsidRDefault="00157CEA" w:rsidP="00157CEA">
      <w:pPr>
        <w:shd w:val="clear" w:color="auto" w:fill="FFFFFF"/>
        <w:jc w:val="both"/>
        <w:rPr>
          <w:rFonts w:ascii="Arial" w:hAnsi="Arial" w:cs="Arial"/>
          <w:bCs/>
          <w:sz w:val="22"/>
          <w:szCs w:val="22"/>
        </w:rPr>
      </w:pPr>
    </w:p>
    <w:p w14:paraId="195D30A9" w14:textId="77777777" w:rsidR="00157CEA" w:rsidRPr="00791DF2" w:rsidRDefault="00157CEA" w:rsidP="00157CEA">
      <w:pPr>
        <w:shd w:val="clear" w:color="auto" w:fill="FFFFFF"/>
        <w:jc w:val="both"/>
        <w:rPr>
          <w:rFonts w:ascii="Arial" w:hAnsi="Arial" w:cs="Arial"/>
          <w:bCs/>
          <w:sz w:val="22"/>
          <w:szCs w:val="22"/>
        </w:rPr>
      </w:pPr>
      <w:r w:rsidRPr="00791DF2">
        <w:rPr>
          <w:rFonts w:ascii="Arial" w:hAnsi="Arial" w:cs="Arial"/>
          <w:bCs/>
          <w:sz w:val="22"/>
          <w:szCs w:val="22"/>
        </w:rPr>
        <w:t xml:space="preserve">5.13. </w:t>
      </w:r>
      <w:r w:rsidRPr="00791DF2">
        <w:rPr>
          <w:rFonts w:ascii="Arial" w:hAnsi="Arial" w:cs="Arial"/>
          <w:b/>
          <w:bCs/>
          <w:sz w:val="22"/>
          <w:szCs w:val="22"/>
        </w:rPr>
        <w:t xml:space="preserve">Licitação fracassada. </w:t>
      </w:r>
      <w:r w:rsidRPr="00791DF2">
        <w:rPr>
          <w:rFonts w:ascii="Arial" w:hAnsi="Arial" w:cs="Arial"/>
          <w:bCs/>
          <w:sz w:val="22"/>
          <w:szCs w:val="22"/>
        </w:rPr>
        <w:t>Não havendo nenhum licitante que atenda às exigências e aos requisitos do edital, a licitação será declarada fracassada.</w:t>
      </w:r>
    </w:p>
    <w:p w14:paraId="2720814A" w14:textId="77777777" w:rsidR="00157CEA" w:rsidRPr="00791DF2" w:rsidRDefault="00157CEA" w:rsidP="00157CEA">
      <w:pPr>
        <w:shd w:val="clear" w:color="auto" w:fill="FFFFFF"/>
        <w:jc w:val="both"/>
        <w:rPr>
          <w:rFonts w:ascii="Arial" w:hAnsi="Arial" w:cs="Arial"/>
          <w:bCs/>
          <w:sz w:val="22"/>
          <w:szCs w:val="22"/>
        </w:rPr>
      </w:pPr>
    </w:p>
    <w:p w14:paraId="250CA8B6" w14:textId="77777777" w:rsidR="00157CEA" w:rsidRPr="00791DF2" w:rsidRDefault="00157CEA" w:rsidP="00157CEA">
      <w:pPr>
        <w:tabs>
          <w:tab w:val="left" w:pos="0"/>
        </w:tabs>
        <w:autoSpaceDE w:val="0"/>
        <w:autoSpaceDN w:val="0"/>
        <w:adjustRightInd w:val="0"/>
        <w:jc w:val="both"/>
        <w:rPr>
          <w:rFonts w:ascii="Arial" w:hAnsi="Arial" w:cs="Arial"/>
          <w:sz w:val="22"/>
          <w:szCs w:val="22"/>
          <w:shd w:val="clear" w:color="auto" w:fill="FFFFFF"/>
        </w:rPr>
      </w:pPr>
      <w:bookmarkStart w:id="3" w:name="_Hlk65579375"/>
      <w:r w:rsidRPr="00791DF2">
        <w:rPr>
          <w:rFonts w:ascii="Arial" w:hAnsi="Arial" w:cs="Arial"/>
          <w:sz w:val="22"/>
          <w:szCs w:val="22"/>
          <w:shd w:val="clear" w:color="auto" w:fill="FFFFFF"/>
        </w:rPr>
        <w:lastRenderedPageBreak/>
        <w:t xml:space="preserve">5.14. </w:t>
      </w:r>
      <w:r w:rsidRPr="00791DF2">
        <w:rPr>
          <w:rFonts w:ascii="Arial" w:hAnsi="Arial" w:cs="Arial"/>
          <w:b/>
          <w:sz w:val="22"/>
          <w:szCs w:val="22"/>
          <w:shd w:val="clear" w:color="auto" w:fill="FFFFFF"/>
        </w:rPr>
        <w:t xml:space="preserve">Formação do cadastro de reserva/Adesão dos demais licitantes. </w:t>
      </w:r>
      <w:r w:rsidRPr="00791DF2">
        <w:rPr>
          <w:rFonts w:ascii="Arial" w:hAnsi="Arial" w:cs="Arial"/>
          <w:sz w:val="22"/>
          <w:szCs w:val="22"/>
          <w:shd w:val="clear" w:color="auto" w:fill="FFFFFF"/>
        </w:rPr>
        <w:t xml:space="preserve">Conhecida a licitante vencedora, o sistema automaticamente concederá o tempo de 05 (cinco) minutos para as demais licitantes classificadas decidirem sobre aceitar executar o objeto por valor igual ao ofertado pelo licitante vencedor de cada item. Em seguida, observada a ordem de classificação original no certame, o Pregoeiro procederá ao julgamento da habilitação (item 5.9 e 5.10) das licitantes que concordarem. </w:t>
      </w:r>
    </w:p>
    <w:p w14:paraId="71B103C3" w14:textId="77777777" w:rsidR="00157CEA" w:rsidRPr="00791DF2" w:rsidRDefault="00157CEA" w:rsidP="00157CEA">
      <w:pPr>
        <w:tabs>
          <w:tab w:val="left" w:pos="0"/>
        </w:tabs>
        <w:autoSpaceDE w:val="0"/>
        <w:autoSpaceDN w:val="0"/>
        <w:adjustRightInd w:val="0"/>
        <w:jc w:val="both"/>
        <w:rPr>
          <w:rFonts w:ascii="Arial" w:hAnsi="Arial" w:cs="Arial"/>
          <w:sz w:val="22"/>
          <w:szCs w:val="22"/>
          <w:shd w:val="clear" w:color="auto" w:fill="FFFFFF"/>
        </w:rPr>
      </w:pPr>
    </w:p>
    <w:p w14:paraId="2EEA5224" w14:textId="77777777" w:rsidR="00157CEA" w:rsidRPr="00791DF2" w:rsidRDefault="00157CEA" w:rsidP="00157CEA">
      <w:pPr>
        <w:tabs>
          <w:tab w:val="left" w:pos="0"/>
        </w:tabs>
        <w:autoSpaceDE w:val="0"/>
        <w:autoSpaceDN w:val="0"/>
        <w:adjustRightInd w:val="0"/>
        <w:jc w:val="both"/>
        <w:rPr>
          <w:rFonts w:ascii="Arial" w:hAnsi="Arial" w:cs="Arial"/>
          <w:sz w:val="22"/>
          <w:szCs w:val="22"/>
          <w:shd w:val="clear" w:color="auto" w:fill="FFFFFF"/>
        </w:rPr>
      </w:pPr>
      <w:r w:rsidRPr="00791DF2">
        <w:rPr>
          <w:rFonts w:ascii="Arial" w:hAnsi="Arial" w:cs="Arial"/>
          <w:sz w:val="22"/>
          <w:szCs w:val="22"/>
          <w:shd w:val="clear" w:color="auto" w:fill="FFFFFF"/>
        </w:rPr>
        <w:t xml:space="preserve">5.15. </w:t>
      </w:r>
      <w:r w:rsidRPr="00791DF2">
        <w:rPr>
          <w:rFonts w:ascii="Arial" w:hAnsi="Arial" w:cs="Arial"/>
          <w:b/>
          <w:bCs/>
          <w:sz w:val="22"/>
          <w:szCs w:val="22"/>
          <w:shd w:val="clear" w:color="auto" w:fill="FFFFFF"/>
        </w:rPr>
        <w:t xml:space="preserve">Adjudicação. </w:t>
      </w:r>
      <w:r w:rsidRPr="00791DF2">
        <w:rPr>
          <w:rFonts w:ascii="Arial" w:hAnsi="Arial" w:cs="Arial"/>
          <w:sz w:val="22"/>
          <w:szCs w:val="22"/>
          <w:shd w:val="clear" w:color="auto" w:fill="FFFFFF"/>
        </w:rPr>
        <w:t>A adjudicação será feita por lote.</w:t>
      </w:r>
    </w:p>
    <w:bookmarkEnd w:id="3"/>
    <w:p w14:paraId="6E5E041F" w14:textId="77777777" w:rsidR="00157CEA" w:rsidRPr="00791DF2" w:rsidRDefault="00157CEA" w:rsidP="00157CEA">
      <w:pPr>
        <w:shd w:val="clear" w:color="auto" w:fill="FFFFFF"/>
        <w:jc w:val="both"/>
        <w:rPr>
          <w:rFonts w:ascii="Arial" w:hAnsi="Arial" w:cs="Arial"/>
          <w:bCs/>
          <w:sz w:val="22"/>
          <w:szCs w:val="22"/>
        </w:rPr>
      </w:pPr>
    </w:p>
    <w:p w14:paraId="27D0F952" w14:textId="77777777" w:rsidR="00157CEA" w:rsidRPr="00791DF2" w:rsidRDefault="00157CEA" w:rsidP="00157CEA">
      <w:pPr>
        <w:pStyle w:val="Ttulo1"/>
        <w:tabs>
          <w:tab w:val="left" w:pos="0"/>
        </w:tabs>
        <w:spacing w:before="0" w:after="160"/>
        <w:rPr>
          <w:rFonts w:ascii="Arial" w:hAnsi="Arial" w:cs="Arial"/>
          <w:b w:val="0"/>
          <w:bCs w:val="0"/>
          <w:sz w:val="22"/>
          <w:szCs w:val="22"/>
        </w:rPr>
      </w:pPr>
      <w:bookmarkStart w:id="4" w:name="_Hlk65583053"/>
      <w:r w:rsidRPr="00791DF2">
        <w:rPr>
          <w:rFonts w:ascii="Arial" w:hAnsi="Arial" w:cs="Arial"/>
          <w:sz w:val="22"/>
          <w:szCs w:val="22"/>
        </w:rPr>
        <w:t>6. RECURSO, HOMOLOGAÇÃO E CELEBRAÇÃO DA ATA DE REGISTRO DE PREÇOS</w:t>
      </w:r>
    </w:p>
    <w:p w14:paraId="16F99389" w14:textId="77777777" w:rsidR="00157CEA" w:rsidRPr="00791DF2" w:rsidRDefault="00157CEA" w:rsidP="00157CEA">
      <w:pPr>
        <w:tabs>
          <w:tab w:val="left" w:pos="0"/>
        </w:tabs>
        <w:autoSpaceDE w:val="0"/>
        <w:autoSpaceDN w:val="0"/>
        <w:adjustRightInd w:val="0"/>
        <w:jc w:val="both"/>
        <w:rPr>
          <w:rFonts w:ascii="Arial" w:hAnsi="Arial" w:cs="Arial"/>
          <w:sz w:val="22"/>
          <w:szCs w:val="22"/>
          <w:shd w:val="clear" w:color="auto" w:fill="FFFFFF"/>
        </w:rPr>
      </w:pPr>
      <w:bookmarkStart w:id="5" w:name="_Hlk65579550"/>
      <w:r w:rsidRPr="00791DF2">
        <w:rPr>
          <w:rFonts w:ascii="Arial" w:hAnsi="Arial" w:cs="Arial"/>
          <w:sz w:val="22"/>
          <w:szCs w:val="22"/>
          <w:shd w:val="clear" w:color="auto" w:fill="FFFFFF"/>
        </w:rPr>
        <w:t xml:space="preserve">6.1. </w:t>
      </w:r>
      <w:r w:rsidRPr="00791DF2">
        <w:rPr>
          <w:rFonts w:ascii="Arial" w:hAnsi="Arial" w:cs="Arial"/>
          <w:b/>
          <w:sz w:val="22"/>
          <w:szCs w:val="22"/>
          <w:shd w:val="clear" w:color="auto" w:fill="FFFFFF"/>
        </w:rPr>
        <w:t>Recursos.</w:t>
      </w:r>
      <w:r w:rsidRPr="00791DF2">
        <w:rPr>
          <w:rFonts w:ascii="Arial" w:hAnsi="Arial" w:cs="Arial"/>
          <w:sz w:val="22"/>
          <w:szCs w:val="22"/>
          <w:shd w:val="clear" w:color="auto" w:fill="FFFFFF"/>
        </w:rPr>
        <w:t xml:space="preserve"> Divulgado o vencedor ou, se for o caso, saneada a irregularidade fiscal e trabalhista nos moldes dos itens 5.10 a 5.12, o Pregoeiro informará às licitantes por meio de mensagem lançada no sistema que poderão manifestar a intenção de interpor recurso, imediata e motivadamente, por meio eletrônico, utilizando exclusivamente o campo próprio disponibilizado no sistema.</w:t>
      </w:r>
    </w:p>
    <w:p w14:paraId="7F9DB2F3" w14:textId="77777777" w:rsidR="00157CEA" w:rsidRPr="00791DF2" w:rsidRDefault="00157CEA" w:rsidP="00157CEA">
      <w:pPr>
        <w:tabs>
          <w:tab w:val="left" w:pos="0"/>
        </w:tabs>
        <w:autoSpaceDE w:val="0"/>
        <w:autoSpaceDN w:val="0"/>
        <w:adjustRightInd w:val="0"/>
        <w:jc w:val="both"/>
        <w:rPr>
          <w:rFonts w:ascii="Arial" w:hAnsi="Arial" w:cs="Arial"/>
          <w:sz w:val="22"/>
          <w:szCs w:val="22"/>
        </w:rPr>
      </w:pPr>
      <w:r w:rsidRPr="00791DF2">
        <w:rPr>
          <w:rFonts w:ascii="Arial" w:hAnsi="Arial" w:cs="Arial"/>
          <w:sz w:val="22"/>
          <w:szCs w:val="22"/>
        </w:rPr>
        <w:t>6.2. Havendo interposição de recurso o Pregoeiro informará aos recorrentes que poderão apresentar memoriais contendo as razões recursais no prazo de 03 (três) dias úteis após o encerramento da sessão pública, sob pena de preclusão. Os demais licitantes poderão apresentar contrarrazões ao(s) recurso(s) interposto(s) no prazo comum de 03 (três) dias úteis contados a partir do término do prazo para apresentação, pelo(s) recorrente(s), dos memoriais recursais, sendo-lhes assegurada vista aos autos do processo no endereço indicado pela Unidade Compradora.</w:t>
      </w:r>
    </w:p>
    <w:p w14:paraId="5FE71FB8" w14:textId="77777777" w:rsidR="00157CEA" w:rsidRPr="00791DF2" w:rsidRDefault="00157CEA" w:rsidP="00157CEA">
      <w:pPr>
        <w:tabs>
          <w:tab w:val="left" w:pos="0"/>
        </w:tabs>
        <w:autoSpaceDE w:val="0"/>
        <w:autoSpaceDN w:val="0"/>
        <w:adjustRightInd w:val="0"/>
        <w:jc w:val="both"/>
        <w:rPr>
          <w:rFonts w:ascii="Arial" w:hAnsi="Arial" w:cs="Arial"/>
          <w:sz w:val="22"/>
          <w:szCs w:val="22"/>
        </w:rPr>
      </w:pPr>
      <w:r w:rsidRPr="00791DF2">
        <w:rPr>
          <w:rFonts w:ascii="Arial" w:hAnsi="Arial" w:cs="Arial"/>
          <w:sz w:val="22"/>
          <w:szCs w:val="22"/>
        </w:rPr>
        <w:t xml:space="preserve">6.3. Os memoriais de recurso e as contrarrazões serão oferecidos por meio eletrônico através </w:t>
      </w:r>
      <w:r w:rsidRPr="00791DF2">
        <w:rPr>
          <w:rFonts w:ascii="Arial" w:hAnsi="Arial" w:cs="Arial"/>
          <w:sz w:val="22"/>
          <w:szCs w:val="22"/>
          <w:shd w:val="clear" w:color="auto" w:fill="FFFFFF"/>
        </w:rPr>
        <w:t>do e-mail que será informado pelo Pregoeiro.</w:t>
      </w:r>
      <w:r w:rsidRPr="00791DF2">
        <w:rPr>
          <w:rFonts w:ascii="Arial" w:hAnsi="Arial" w:cs="Arial"/>
          <w:sz w:val="22"/>
          <w:szCs w:val="22"/>
        </w:rPr>
        <w:t xml:space="preserve"> A apresentação de documentos relativos às peças antes indicadas, se houver, será efetuada mediante protocolo dentro dos prazos estabelecidos no item 6.2.</w:t>
      </w:r>
    </w:p>
    <w:p w14:paraId="40B8B108" w14:textId="77777777" w:rsidR="00157CEA" w:rsidRPr="00791DF2" w:rsidRDefault="00157CEA" w:rsidP="00157CEA">
      <w:pPr>
        <w:tabs>
          <w:tab w:val="left" w:pos="0"/>
        </w:tabs>
        <w:autoSpaceDE w:val="0"/>
        <w:autoSpaceDN w:val="0"/>
        <w:adjustRightInd w:val="0"/>
        <w:jc w:val="both"/>
        <w:rPr>
          <w:rFonts w:ascii="Arial" w:hAnsi="Arial" w:cs="Arial"/>
          <w:sz w:val="22"/>
          <w:szCs w:val="22"/>
        </w:rPr>
      </w:pPr>
      <w:r w:rsidRPr="00791DF2">
        <w:rPr>
          <w:rFonts w:ascii="Arial" w:hAnsi="Arial" w:cs="Arial"/>
          <w:sz w:val="22"/>
          <w:szCs w:val="22"/>
        </w:rPr>
        <w:t xml:space="preserve">6.4. A falta de interposição do recurso na forma prevista no item 6.1 importará na decadência do direito de recorrer, podendo o Pregoeiro declarar o vencedor do certame na própria sessão pública e, em seguida, propor à autoridade competente a homologação do procedimento licitatório. </w:t>
      </w:r>
    </w:p>
    <w:p w14:paraId="086C5BEC" w14:textId="77777777" w:rsidR="00157CEA" w:rsidRPr="00791DF2" w:rsidRDefault="00157CEA" w:rsidP="00157CEA">
      <w:pPr>
        <w:tabs>
          <w:tab w:val="left" w:pos="0"/>
        </w:tabs>
        <w:autoSpaceDE w:val="0"/>
        <w:autoSpaceDN w:val="0"/>
        <w:adjustRightInd w:val="0"/>
        <w:jc w:val="both"/>
        <w:rPr>
          <w:rFonts w:ascii="Arial" w:hAnsi="Arial" w:cs="Arial"/>
          <w:sz w:val="22"/>
          <w:szCs w:val="22"/>
        </w:rPr>
      </w:pPr>
      <w:r w:rsidRPr="00791DF2">
        <w:rPr>
          <w:rFonts w:ascii="Arial" w:hAnsi="Arial" w:cs="Arial"/>
          <w:sz w:val="22"/>
          <w:szCs w:val="22"/>
        </w:rPr>
        <w:t>6.5. O recurso terá efeito suspensivo e o seu acolhimento importará a invalidação dos atos insuscetíveis de aproveitamento.</w:t>
      </w:r>
    </w:p>
    <w:p w14:paraId="400F224F" w14:textId="77777777" w:rsidR="00157CEA" w:rsidRPr="00791DF2" w:rsidRDefault="00157CEA" w:rsidP="00157CEA">
      <w:pPr>
        <w:tabs>
          <w:tab w:val="left" w:pos="0"/>
        </w:tabs>
        <w:autoSpaceDE w:val="0"/>
        <w:autoSpaceDN w:val="0"/>
        <w:adjustRightInd w:val="0"/>
        <w:jc w:val="both"/>
        <w:rPr>
          <w:rFonts w:ascii="Arial" w:hAnsi="Arial" w:cs="Arial"/>
          <w:sz w:val="22"/>
          <w:szCs w:val="22"/>
        </w:rPr>
      </w:pPr>
      <w:r w:rsidRPr="00791DF2">
        <w:rPr>
          <w:rFonts w:ascii="Arial" w:hAnsi="Arial" w:cs="Arial"/>
          <w:sz w:val="22"/>
          <w:szCs w:val="22"/>
        </w:rPr>
        <w:t xml:space="preserve">6.6. </w:t>
      </w:r>
      <w:r w:rsidRPr="00791DF2">
        <w:rPr>
          <w:rFonts w:ascii="Arial" w:hAnsi="Arial" w:cs="Arial"/>
          <w:b/>
          <w:sz w:val="22"/>
          <w:szCs w:val="22"/>
        </w:rPr>
        <w:t>Homologação.</w:t>
      </w:r>
      <w:r w:rsidRPr="00791DF2">
        <w:rPr>
          <w:rFonts w:ascii="Arial" w:hAnsi="Arial" w:cs="Arial"/>
          <w:sz w:val="22"/>
          <w:szCs w:val="22"/>
        </w:rPr>
        <w:t xml:space="preserve"> Decididos os recursos e constatada a regularidade dos atos praticados, a autoridade competente homologará o procedimento licitatório.</w:t>
      </w:r>
    </w:p>
    <w:p w14:paraId="1FA405AC" w14:textId="77777777" w:rsidR="00157CEA" w:rsidRPr="00791DF2" w:rsidRDefault="00157CEA" w:rsidP="00157CEA">
      <w:pPr>
        <w:tabs>
          <w:tab w:val="left" w:pos="0"/>
        </w:tabs>
        <w:autoSpaceDE w:val="0"/>
        <w:autoSpaceDN w:val="0"/>
        <w:adjustRightInd w:val="0"/>
        <w:jc w:val="both"/>
        <w:rPr>
          <w:rFonts w:ascii="Arial" w:hAnsi="Arial" w:cs="Arial"/>
          <w:sz w:val="22"/>
          <w:szCs w:val="22"/>
        </w:rPr>
      </w:pPr>
      <w:r w:rsidRPr="00791DF2">
        <w:rPr>
          <w:rFonts w:ascii="Arial" w:hAnsi="Arial" w:cs="Arial"/>
          <w:sz w:val="22"/>
          <w:szCs w:val="22"/>
        </w:rPr>
        <w:t xml:space="preserve">6.7. </w:t>
      </w:r>
      <w:r w:rsidRPr="00791DF2">
        <w:rPr>
          <w:rFonts w:ascii="Arial" w:hAnsi="Arial" w:cs="Arial"/>
          <w:b/>
          <w:sz w:val="22"/>
          <w:szCs w:val="22"/>
        </w:rPr>
        <w:t xml:space="preserve">Convocação para assinatura da Ata de Registro de Preços. </w:t>
      </w:r>
      <w:r w:rsidRPr="00791DF2">
        <w:rPr>
          <w:rFonts w:ascii="Arial" w:hAnsi="Arial" w:cs="Arial"/>
          <w:sz w:val="22"/>
          <w:szCs w:val="22"/>
        </w:rPr>
        <w:t>Serão convocados para assinar a Ata de Registro de Preços, respeitados os quantitativos ofertados e a ordem de classificação do certame, a licitante vencedora e os fornecedores que concordarem com as condições previstas no item 5.14 do Edital.</w:t>
      </w:r>
    </w:p>
    <w:p w14:paraId="727A4A35" w14:textId="77777777" w:rsidR="00157CEA" w:rsidRPr="00791DF2" w:rsidRDefault="00157CEA" w:rsidP="00157CEA">
      <w:pPr>
        <w:tabs>
          <w:tab w:val="left" w:pos="0"/>
        </w:tabs>
        <w:autoSpaceDE w:val="0"/>
        <w:autoSpaceDN w:val="0"/>
        <w:adjustRightInd w:val="0"/>
        <w:ind w:left="567"/>
        <w:jc w:val="both"/>
        <w:rPr>
          <w:rFonts w:ascii="Arial" w:hAnsi="Arial" w:cs="Arial"/>
          <w:sz w:val="22"/>
          <w:szCs w:val="22"/>
        </w:rPr>
      </w:pPr>
      <w:r w:rsidRPr="00791DF2">
        <w:rPr>
          <w:rFonts w:ascii="Arial" w:hAnsi="Arial" w:cs="Arial"/>
          <w:sz w:val="22"/>
          <w:szCs w:val="22"/>
        </w:rPr>
        <w:t>6.7.1. A convocação será feita pelo Órgão Gerenciador em até 5 (cinco) dias úteis após a publicação, no Diário Oficial, do ato que homologou o procedimento licitatório.</w:t>
      </w:r>
    </w:p>
    <w:p w14:paraId="587DD255" w14:textId="77777777" w:rsidR="00157CEA" w:rsidRPr="00791DF2" w:rsidRDefault="00157CEA" w:rsidP="00157CEA">
      <w:pPr>
        <w:tabs>
          <w:tab w:val="left" w:pos="709"/>
        </w:tabs>
        <w:autoSpaceDE w:val="0"/>
        <w:autoSpaceDN w:val="0"/>
        <w:adjustRightInd w:val="0"/>
        <w:ind w:left="567"/>
        <w:jc w:val="both"/>
        <w:rPr>
          <w:rFonts w:ascii="Arial" w:hAnsi="Arial" w:cs="Arial"/>
          <w:sz w:val="22"/>
          <w:szCs w:val="22"/>
        </w:rPr>
      </w:pPr>
      <w:r w:rsidRPr="00791DF2">
        <w:rPr>
          <w:rFonts w:ascii="Arial" w:hAnsi="Arial" w:cs="Arial"/>
          <w:sz w:val="22"/>
          <w:szCs w:val="22"/>
        </w:rPr>
        <w:t>6.7.2. Salvo disposição diversa constante no ato de convocação, o prazo para comparecimento do fornecedor será de 5 (cinco) dias úteis e a Ata será celebrada pela mesma autoridade que subscreveu o Edital.</w:t>
      </w:r>
    </w:p>
    <w:p w14:paraId="6DFAE31D" w14:textId="77777777" w:rsidR="00157CEA" w:rsidRPr="00791DF2" w:rsidRDefault="00157CEA" w:rsidP="00157CEA">
      <w:pPr>
        <w:tabs>
          <w:tab w:val="left" w:pos="709"/>
        </w:tabs>
        <w:autoSpaceDE w:val="0"/>
        <w:autoSpaceDN w:val="0"/>
        <w:adjustRightInd w:val="0"/>
        <w:ind w:left="567"/>
        <w:jc w:val="both"/>
        <w:rPr>
          <w:rFonts w:ascii="Arial" w:hAnsi="Arial" w:cs="Arial"/>
          <w:sz w:val="22"/>
          <w:szCs w:val="22"/>
        </w:rPr>
      </w:pPr>
      <w:r w:rsidRPr="00791DF2">
        <w:rPr>
          <w:rFonts w:ascii="Arial" w:hAnsi="Arial" w:cs="Arial"/>
          <w:sz w:val="22"/>
          <w:szCs w:val="22"/>
        </w:rPr>
        <w:t>6.7.3. O prazo do item 6.7.2 poderá ser prorrogado uma única vez, por igual período, por solicitação do fornecedor e desde que ocorra motivo justificado aceito pelo Órgão Gerenciador.</w:t>
      </w:r>
    </w:p>
    <w:p w14:paraId="4CE7C060" w14:textId="77777777" w:rsidR="00157CEA" w:rsidRPr="00791DF2" w:rsidRDefault="00157CEA" w:rsidP="00157CEA">
      <w:pPr>
        <w:tabs>
          <w:tab w:val="left" w:pos="709"/>
        </w:tabs>
        <w:autoSpaceDE w:val="0"/>
        <w:autoSpaceDN w:val="0"/>
        <w:adjustRightInd w:val="0"/>
        <w:ind w:left="567"/>
        <w:jc w:val="both"/>
        <w:rPr>
          <w:rFonts w:ascii="Arial" w:hAnsi="Arial" w:cs="Arial"/>
          <w:sz w:val="22"/>
          <w:szCs w:val="22"/>
        </w:rPr>
      </w:pPr>
      <w:r w:rsidRPr="00791DF2">
        <w:rPr>
          <w:rFonts w:ascii="Arial" w:hAnsi="Arial" w:cs="Arial"/>
          <w:sz w:val="22"/>
          <w:szCs w:val="22"/>
        </w:rPr>
        <w:t>6.7.4. Sem prejuízo da aplicação de penalidades, será excluído do Sistema de Registro de Preços o fornecedor que, tendo sido convocado para assinar a Ata, deixar de fazê-lo no prazo fixado.</w:t>
      </w:r>
    </w:p>
    <w:p w14:paraId="71CC11FE" w14:textId="77777777" w:rsidR="00157CEA" w:rsidRPr="00791DF2" w:rsidRDefault="00157CEA" w:rsidP="00157CEA">
      <w:pPr>
        <w:tabs>
          <w:tab w:val="left" w:pos="0"/>
        </w:tabs>
        <w:autoSpaceDE w:val="0"/>
        <w:autoSpaceDN w:val="0"/>
        <w:adjustRightInd w:val="0"/>
        <w:jc w:val="both"/>
        <w:rPr>
          <w:rFonts w:ascii="Arial" w:hAnsi="Arial" w:cs="Arial"/>
          <w:sz w:val="22"/>
          <w:szCs w:val="22"/>
        </w:rPr>
      </w:pPr>
      <w:r w:rsidRPr="00791DF2">
        <w:rPr>
          <w:rFonts w:ascii="Arial" w:hAnsi="Arial" w:cs="Arial"/>
          <w:sz w:val="22"/>
          <w:szCs w:val="22"/>
        </w:rPr>
        <w:t xml:space="preserve">6.8. </w:t>
      </w:r>
      <w:r w:rsidRPr="00791DF2">
        <w:rPr>
          <w:rFonts w:ascii="Arial" w:hAnsi="Arial" w:cs="Arial"/>
          <w:b/>
          <w:sz w:val="22"/>
          <w:szCs w:val="22"/>
        </w:rPr>
        <w:t xml:space="preserve">Publicação. </w:t>
      </w:r>
      <w:r w:rsidRPr="00791DF2">
        <w:rPr>
          <w:rFonts w:ascii="Arial" w:hAnsi="Arial" w:cs="Arial"/>
          <w:sz w:val="22"/>
          <w:szCs w:val="22"/>
        </w:rPr>
        <w:t>Colhidas as assinaturas, o Órgão Gerenciador providenciará a publicação da Ata de Registro de Preços e, se for o caso, do ato que promover a exclusão de que trata o item 6.7.4.</w:t>
      </w:r>
    </w:p>
    <w:p w14:paraId="3CDB256D" w14:textId="77777777" w:rsidR="00157CEA" w:rsidRPr="00791DF2" w:rsidRDefault="00157CEA" w:rsidP="00157CEA">
      <w:pPr>
        <w:shd w:val="clear" w:color="auto" w:fill="FFFFFF"/>
        <w:tabs>
          <w:tab w:val="left" w:pos="0"/>
        </w:tabs>
        <w:autoSpaceDE w:val="0"/>
        <w:autoSpaceDN w:val="0"/>
        <w:adjustRightInd w:val="0"/>
        <w:jc w:val="both"/>
        <w:rPr>
          <w:rFonts w:ascii="Arial" w:hAnsi="Arial" w:cs="Arial"/>
          <w:sz w:val="22"/>
          <w:szCs w:val="22"/>
        </w:rPr>
      </w:pPr>
      <w:r w:rsidRPr="00791DF2">
        <w:rPr>
          <w:rFonts w:ascii="Arial" w:hAnsi="Arial" w:cs="Arial"/>
          <w:sz w:val="22"/>
          <w:szCs w:val="22"/>
        </w:rPr>
        <w:lastRenderedPageBreak/>
        <w:t xml:space="preserve">6.9. </w:t>
      </w:r>
      <w:r w:rsidRPr="00791DF2">
        <w:rPr>
          <w:rFonts w:ascii="Arial" w:hAnsi="Arial" w:cs="Arial"/>
          <w:b/>
          <w:sz w:val="22"/>
          <w:szCs w:val="22"/>
        </w:rPr>
        <w:t xml:space="preserve">Constituição, validade e cancelamento. </w:t>
      </w:r>
      <w:r w:rsidRPr="00791DF2">
        <w:rPr>
          <w:rFonts w:ascii="Arial" w:hAnsi="Arial" w:cs="Arial"/>
          <w:sz w:val="22"/>
          <w:szCs w:val="22"/>
        </w:rPr>
        <w:t xml:space="preserve">A constituição, a validade e o cancelamento do Sistema de Registro de Preços atenderão ao disposto na Ata de Registro de Preços, cuja minuta constitui o </w:t>
      </w:r>
      <w:r w:rsidRPr="00791DF2">
        <w:rPr>
          <w:rFonts w:ascii="Arial" w:hAnsi="Arial" w:cs="Arial"/>
          <w:b/>
          <w:sz w:val="22"/>
          <w:szCs w:val="22"/>
        </w:rPr>
        <w:t>Anexo IV</w:t>
      </w:r>
      <w:r w:rsidRPr="00791DF2">
        <w:rPr>
          <w:rFonts w:ascii="Arial" w:hAnsi="Arial" w:cs="Arial"/>
          <w:sz w:val="22"/>
          <w:szCs w:val="22"/>
        </w:rPr>
        <w:t xml:space="preserve"> deste </w:t>
      </w:r>
      <w:r w:rsidRPr="00791DF2">
        <w:rPr>
          <w:rFonts w:ascii="Arial" w:hAnsi="Arial" w:cs="Arial"/>
          <w:sz w:val="22"/>
          <w:szCs w:val="22"/>
          <w:shd w:val="clear" w:color="auto" w:fill="FFFFFF"/>
        </w:rPr>
        <w:t>Edital.</w:t>
      </w:r>
    </w:p>
    <w:bookmarkEnd w:id="4"/>
    <w:bookmarkEnd w:id="5"/>
    <w:p w14:paraId="3E378CA8" w14:textId="77777777" w:rsidR="00157CEA" w:rsidRPr="00791DF2" w:rsidRDefault="00157CEA" w:rsidP="00157CEA">
      <w:pPr>
        <w:autoSpaceDE w:val="0"/>
        <w:autoSpaceDN w:val="0"/>
        <w:adjustRightInd w:val="0"/>
        <w:jc w:val="both"/>
        <w:rPr>
          <w:rFonts w:ascii="Arial" w:hAnsi="Arial" w:cs="Arial"/>
          <w:sz w:val="22"/>
          <w:szCs w:val="22"/>
        </w:rPr>
      </w:pPr>
    </w:p>
    <w:p w14:paraId="741BDC80" w14:textId="77777777" w:rsidR="00157CEA" w:rsidRPr="00791DF2" w:rsidRDefault="00157CEA" w:rsidP="00157CEA">
      <w:pPr>
        <w:keepNext/>
        <w:widowControl w:val="0"/>
        <w:tabs>
          <w:tab w:val="left" w:pos="0"/>
        </w:tabs>
        <w:jc w:val="both"/>
        <w:outlineLvl w:val="0"/>
        <w:rPr>
          <w:rFonts w:ascii="Arial" w:hAnsi="Arial" w:cs="Arial"/>
          <w:b/>
          <w:sz w:val="22"/>
          <w:szCs w:val="22"/>
        </w:rPr>
      </w:pPr>
      <w:r w:rsidRPr="00791DF2">
        <w:rPr>
          <w:rFonts w:ascii="Arial" w:hAnsi="Arial" w:cs="Arial"/>
          <w:b/>
          <w:sz w:val="22"/>
          <w:szCs w:val="22"/>
        </w:rPr>
        <w:t>7. DESCONEXÃO COM O SISTEMA ELETRÔNICO</w:t>
      </w:r>
    </w:p>
    <w:p w14:paraId="6BE701AD" w14:textId="77777777" w:rsidR="00157CEA" w:rsidRPr="00791DF2" w:rsidRDefault="00157CEA" w:rsidP="00157CEA">
      <w:pPr>
        <w:tabs>
          <w:tab w:val="left" w:pos="0"/>
        </w:tabs>
        <w:autoSpaceDE w:val="0"/>
        <w:autoSpaceDN w:val="0"/>
        <w:adjustRightInd w:val="0"/>
        <w:jc w:val="both"/>
        <w:rPr>
          <w:rFonts w:ascii="Arial" w:hAnsi="Arial" w:cs="Arial"/>
          <w:sz w:val="22"/>
          <w:szCs w:val="22"/>
        </w:rPr>
      </w:pPr>
      <w:r w:rsidRPr="00791DF2">
        <w:rPr>
          <w:rFonts w:ascii="Arial" w:hAnsi="Arial" w:cs="Arial"/>
          <w:sz w:val="22"/>
          <w:szCs w:val="22"/>
        </w:rPr>
        <w:t xml:space="preserve">7.1. </w:t>
      </w:r>
      <w:r w:rsidRPr="00791DF2">
        <w:rPr>
          <w:rFonts w:ascii="Arial" w:hAnsi="Arial" w:cs="Arial"/>
          <w:b/>
          <w:sz w:val="22"/>
          <w:szCs w:val="22"/>
        </w:rPr>
        <w:t>Desconexão.</w:t>
      </w:r>
      <w:r w:rsidRPr="00791DF2">
        <w:rPr>
          <w:rFonts w:ascii="Arial" w:hAnsi="Arial" w:cs="Arial"/>
          <w:sz w:val="22"/>
          <w:szCs w:val="22"/>
        </w:rPr>
        <w:t xml:space="preserve"> À licitante caberá acompanhar as operações no sistema eletrônico durante a sessão pública, respondendo pelos ônus decorrentes de sua desconexão ou da inobservância de quaisquer mensagens emitidas pelo sistema.</w:t>
      </w:r>
    </w:p>
    <w:p w14:paraId="18382856" w14:textId="77777777" w:rsidR="00157CEA" w:rsidRPr="00791DF2" w:rsidRDefault="00157CEA" w:rsidP="00157CEA">
      <w:pPr>
        <w:tabs>
          <w:tab w:val="left" w:pos="0"/>
        </w:tabs>
        <w:autoSpaceDE w:val="0"/>
        <w:autoSpaceDN w:val="0"/>
        <w:adjustRightInd w:val="0"/>
        <w:jc w:val="both"/>
        <w:rPr>
          <w:rFonts w:ascii="Arial" w:hAnsi="Arial" w:cs="Arial"/>
          <w:sz w:val="22"/>
          <w:szCs w:val="22"/>
        </w:rPr>
      </w:pPr>
      <w:r w:rsidRPr="00791DF2">
        <w:rPr>
          <w:rFonts w:ascii="Arial" w:hAnsi="Arial" w:cs="Arial"/>
          <w:sz w:val="22"/>
          <w:szCs w:val="22"/>
        </w:rPr>
        <w:t xml:space="preserve">7.2. </w:t>
      </w:r>
      <w:r w:rsidRPr="00791DF2">
        <w:rPr>
          <w:rFonts w:ascii="Arial" w:hAnsi="Arial" w:cs="Arial"/>
          <w:b/>
          <w:sz w:val="22"/>
          <w:szCs w:val="22"/>
        </w:rPr>
        <w:t>Efeitos.</w:t>
      </w:r>
      <w:r w:rsidRPr="00791DF2">
        <w:rPr>
          <w:rFonts w:ascii="Arial" w:hAnsi="Arial" w:cs="Arial"/>
          <w:sz w:val="22"/>
          <w:szCs w:val="22"/>
        </w:rPr>
        <w:t xml:space="preserve"> A desconexão do sistema eletrônico com o Pregoeiro, durante a sessão pública, implicará:</w:t>
      </w:r>
    </w:p>
    <w:p w14:paraId="3D7020AB" w14:textId="77777777" w:rsidR="00157CEA" w:rsidRPr="00791DF2" w:rsidRDefault="00157CEA" w:rsidP="00157CEA">
      <w:pPr>
        <w:tabs>
          <w:tab w:val="left" w:pos="284"/>
        </w:tabs>
        <w:autoSpaceDE w:val="0"/>
        <w:autoSpaceDN w:val="0"/>
        <w:adjustRightInd w:val="0"/>
        <w:ind w:left="426"/>
        <w:jc w:val="both"/>
        <w:rPr>
          <w:rFonts w:ascii="Arial" w:hAnsi="Arial" w:cs="Arial"/>
          <w:sz w:val="22"/>
          <w:szCs w:val="22"/>
        </w:rPr>
      </w:pPr>
      <w:r w:rsidRPr="00791DF2">
        <w:rPr>
          <w:rFonts w:ascii="Arial" w:hAnsi="Arial" w:cs="Arial"/>
          <w:sz w:val="22"/>
          <w:szCs w:val="22"/>
        </w:rPr>
        <w:t>a) fora da etapa de lances, a sua suspensão e o seu reinício, desde o ponto em que foi interrompida. Neste caso, se a desconexão persistir por tempo superior a 10 (dez) minutos, a sessão pública deverá ser suspensa e reiniciada decorridas 24 (vinte e quatro) horas e, somente após comunicação expressa às licitantes de nova data e horário para a sua continuidade;</w:t>
      </w:r>
    </w:p>
    <w:p w14:paraId="11A20728" w14:textId="77777777" w:rsidR="00157CEA" w:rsidRPr="00791DF2" w:rsidRDefault="00157CEA" w:rsidP="00157CEA">
      <w:pPr>
        <w:tabs>
          <w:tab w:val="left" w:pos="284"/>
        </w:tabs>
        <w:autoSpaceDE w:val="0"/>
        <w:autoSpaceDN w:val="0"/>
        <w:adjustRightInd w:val="0"/>
        <w:ind w:left="426"/>
        <w:jc w:val="both"/>
        <w:rPr>
          <w:rFonts w:ascii="Arial" w:hAnsi="Arial" w:cs="Arial"/>
          <w:sz w:val="22"/>
          <w:szCs w:val="22"/>
        </w:rPr>
      </w:pPr>
      <w:r w:rsidRPr="00791DF2">
        <w:rPr>
          <w:rFonts w:ascii="Arial" w:hAnsi="Arial" w:cs="Arial"/>
          <w:sz w:val="22"/>
          <w:szCs w:val="22"/>
        </w:rPr>
        <w:t>b) durante a etapa de lances, a continuidade da apresentação de lances pelas licitantes, até o término do período estabelecido no Edital.</w:t>
      </w:r>
    </w:p>
    <w:p w14:paraId="0FF94481" w14:textId="77777777" w:rsidR="00157CEA" w:rsidRPr="00791DF2" w:rsidRDefault="00157CEA" w:rsidP="00157CEA">
      <w:pPr>
        <w:tabs>
          <w:tab w:val="left" w:pos="0"/>
        </w:tabs>
        <w:autoSpaceDE w:val="0"/>
        <w:autoSpaceDN w:val="0"/>
        <w:adjustRightInd w:val="0"/>
        <w:jc w:val="both"/>
        <w:rPr>
          <w:rFonts w:ascii="Arial" w:hAnsi="Arial" w:cs="Arial"/>
          <w:sz w:val="22"/>
          <w:szCs w:val="22"/>
        </w:rPr>
      </w:pPr>
      <w:r w:rsidRPr="00791DF2">
        <w:rPr>
          <w:rFonts w:ascii="Arial" w:hAnsi="Arial" w:cs="Arial"/>
          <w:sz w:val="22"/>
          <w:szCs w:val="22"/>
        </w:rPr>
        <w:t>7.3. A desconexão do sistema eletrônico com qualquer licitante não prejudicará a conclusão válida da sessão pública ou do certame.</w:t>
      </w:r>
    </w:p>
    <w:p w14:paraId="68C5BA77" w14:textId="77777777" w:rsidR="00157CEA" w:rsidRPr="00791DF2" w:rsidRDefault="00157CEA" w:rsidP="00157CEA">
      <w:pPr>
        <w:tabs>
          <w:tab w:val="left" w:pos="0"/>
        </w:tabs>
        <w:autoSpaceDE w:val="0"/>
        <w:autoSpaceDN w:val="0"/>
        <w:adjustRightInd w:val="0"/>
        <w:jc w:val="both"/>
        <w:rPr>
          <w:rFonts w:ascii="Arial" w:hAnsi="Arial" w:cs="Arial"/>
          <w:sz w:val="22"/>
          <w:szCs w:val="22"/>
        </w:rPr>
      </w:pPr>
    </w:p>
    <w:p w14:paraId="048F4A84" w14:textId="77777777" w:rsidR="00157CEA" w:rsidRPr="00791DF2" w:rsidRDefault="00157CEA" w:rsidP="00157CEA">
      <w:pPr>
        <w:pStyle w:val="Ttulo1"/>
        <w:spacing w:before="0" w:after="160"/>
        <w:rPr>
          <w:rFonts w:ascii="Arial" w:eastAsia="Calibri" w:hAnsi="Arial" w:cs="Arial"/>
          <w:b w:val="0"/>
          <w:bCs w:val="0"/>
          <w:color w:val="000000"/>
          <w:sz w:val="22"/>
          <w:szCs w:val="22"/>
        </w:rPr>
      </w:pPr>
      <w:r w:rsidRPr="00791DF2">
        <w:rPr>
          <w:rFonts w:ascii="Arial" w:eastAsia="Calibri" w:hAnsi="Arial" w:cs="Arial"/>
          <w:color w:val="000000"/>
          <w:sz w:val="22"/>
          <w:szCs w:val="22"/>
        </w:rPr>
        <w:t>8. PRAZOS, LOCAIS E CONDIÇÕES DE ENTREGA</w:t>
      </w:r>
    </w:p>
    <w:p w14:paraId="082A50EB" w14:textId="68CAB85A" w:rsidR="00157CEA" w:rsidRPr="00791DF2" w:rsidRDefault="00157CEA" w:rsidP="00157CEA">
      <w:pPr>
        <w:autoSpaceDE w:val="0"/>
        <w:autoSpaceDN w:val="0"/>
        <w:adjustRightInd w:val="0"/>
        <w:jc w:val="both"/>
        <w:rPr>
          <w:rFonts w:ascii="Arial" w:hAnsi="Arial" w:cs="Arial"/>
          <w:sz w:val="22"/>
          <w:szCs w:val="22"/>
        </w:rPr>
      </w:pPr>
      <w:r w:rsidRPr="00791DF2">
        <w:rPr>
          <w:rFonts w:ascii="Arial" w:hAnsi="Arial" w:cs="Arial"/>
          <w:color w:val="000000"/>
          <w:sz w:val="22"/>
          <w:szCs w:val="22"/>
          <w:shd w:val="clear" w:color="auto" w:fill="FFFFFF"/>
        </w:rPr>
        <w:t xml:space="preserve">8.1. </w:t>
      </w:r>
      <w:r w:rsidRPr="00791DF2">
        <w:rPr>
          <w:rFonts w:ascii="Arial" w:hAnsi="Arial" w:cs="Arial"/>
          <w:b/>
          <w:bCs/>
          <w:sz w:val="22"/>
          <w:szCs w:val="22"/>
        </w:rPr>
        <w:t xml:space="preserve">Prazo de entrega. </w:t>
      </w:r>
      <w:r w:rsidRPr="00791DF2">
        <w:rPr>
          <w:rFonts w:ascii="Arial" w:hAnsi="Arial" w:cs="Arial"/>
          <w:sz w:val="22"/>
          <w:szCs w:val="22"/>
        </w:rPr>
        <w:t xml:space="preserve">Os bens deverão ser entregues em até </w:t>
      </w:r>
      <w:r w:rsidR="00A44D84" w:rsidRPr="00791DF2">
        <w:rPr>
          <w:rFonts w:ascii="Arial" w:hAnsi="Arial" w:cs="Arial"/>
          <w:b/>
          <w:bCs/>
          <w:sz w:val="22"/>
          <w:szCs w:val="22"/>
          <w:shd w:val="clear" w:color="auto" w:fill="FFFFFF"/>
        </w:rPr>
        <w:t>10(dez)</w:t>
      </w:r>
      <w:r w:rsidRPr="00791DF2">
        <w:rPr>
          <w:rFonts w:ascii="Arial" w:hAnsi="Arial" w:cs="Arial"/>
          <w:b/>
          <w:bCs/>
          <w:sz w:val="22"/>
          <w:szCs w:val="22"/>
          <w:shd w:val="clear" w:color="auto" w:fill="FFFFFF"/>
        </w:rPr>
        <w:t xml:space="preserve"> dias corridos</w:t>
      </w:r>
      <w:r w:rsidRPr="00791DF2">
        <w:rPr>
          <w:rFonts w:ascii="Arial" w:hAnsi="Arial" w:cs="Arial"/>
          <w:sz w:val="22"/>
          <w:szCs w:val="22"/>
        </w:rPr>
        <w:t>, contados da data da retirada da nota de empenho pela contratada.</w:t>
      </w:r>
    </w:p>
    <w:p w14:paraId="5A6F0C3B" w14:textId="77777777" w:rsidR="00157CEA" w:rsidRPr="00791DF2" w:rsidRDefault="00157CEA" w:rsidP="00157CEA">
      <w:pPr>
        <w:autoSpaceDE w:val="0"/>
        <w:autoSpaceDN w:val="0"/>
        <w:adjustRightInd w:val="0"/>
        <w:jc w:val="both"/>
        <w:rPr>
          <w:rFonts w:ascii="Arial" w:hAnsi="Arial" w:cs="Arial"/>
          <w:color w:val="000000"/>
          <w:sz w:val="22"/>
          <w:szCs w:val="22"/>
          <w:shd w:val="clear" w:color="auto" w:fill="FFFFFF"/>
        </w:rPr>
      </w:pPr>
      <w:r w:rsidRPr="00791DF2">
        <w:rPr>
          <w:rFonts w:ascii="Arial" w:hAnsi="Arial" w:cs="Arial"/>
          <w:sz w:val="22"/>
          <w:szCs w:val="22"/>
        </w:rPr>
        <w:t>8.2. Quando a nota de empenho for encaminhada por meio eletrônico, o prazo para entrega terá início no dia útil posterior ao envio da confirmação de recebimento, que será impressa e juntada aos autos do processo.</w:t>
      </w:r>
    </w:p>
    <w:p w14:paraId="71350A7F" w14:textId="77777777" w:rsidR="00157CEA" w:rsidRPr="00791DF2" w:rsidRDefault="00157CEA" w:rsidP="00157CEA">
      <w:pPr>
        <w:autoSpaceDE w:val="0"/>
        <w:autoSpaceDN w:val="0"/>
        <w:adjustRightInd w:val="0"/>
        <w:jc w:val="both"/>
        <w:rPr>
          <w:rFonts w:ascii="Arial" w:hAnsi="Arial" w:cs="Arial"/>
          <w:b/>
          <w:bCs/>
          <w:color w:val="000000"/>
          <w:sz w:val="22"/>
          <w:szCs w:val="22"/>
          <w:shd w:val="clear" w:color="auto" w:fill="FFFFFF"/>
        </w:rPr>
      </w:pPr>
    </w:p>
    <w:p w14:paraId="1AE0ACE4" w14:textId="77777777" w:rsidR="00157CEA" w:rsidRPr="00791DF2" w:rsidRDefault="00157CEA" w:rsidP="00157CEA">
      <w:pPr>
        <w:autoSpaceDE w:val="0"/>
        <w:autoSpaceDN w:val="0"/>
        <w:adjustRightInd w:val="0"/>
        <w:jc w:val="both"/>
        <w:rPr>
          <w:rFonts w:ascii="Arial" w:hAnsi="Arial" w:cs="Arial"/>
          <w:color w:val="000000"/>
          <w:sz w:val="22"/>
          <w:szCs w:val="22"/>
          <w:shd w:val="clear" w:color="auto" w:fill="FFFFFF"/>
        </w:rPr>
      </w:pPr>
      <w:r w:rsidRPr="00791DF2">
        <w:rPr>
          <w:rFonts w:ascii="Arial" w:hAnsi="Arial" w:cs="Arial"/>
          <w:color w:val="000000"/>
          <w:sz w:val="22"/>
          <w:szCs w:val="22"/>
          <w:shd w:val="clear" w:color="auto" w:fill="FFFFFF"/>
        </w:rPr>
        <w:t>8.3</w:t>
      </w:r>
      <w:r w:rsidRPr="00791DF2">
        <w:rPr>
          <w:rFonts w:ascii="Arial" w:hAnsi="Arial" w:cs="Arial"/>
          <w:b/>
          <w:bCs/>
          <w:color w:val="000000"/>
          <w:sz w:val="22"/>
          <w:szCs w:val="22"/>
          <w:shd w:val="clear" w:color="auto" w:fill="FFFFFF"/>
        </w:rPr>
        <w:t xml:space="preserve">. Remissão ao Termo de Referência. </w:t>
      </w:r>
      <w:r w:rsidRPr="00791DF2">
        <w:rPr>
          <w:rFonts w:ascii="Arial" w:hAnsi="Arial" w:cs="Arial"/>
          <w:color w:val="000000"/>
          <w:sz w:val="22"/>
          <w:szCs w:val="22"/>
          <w:shd w:val="clear" w:color="auto" w:fill="FFFFFF"/>
        </w:rPr>
        <w:t xml:space="preserve">O objeto desta licitação deverá ser entregue nos prazos e nos locais indicados no Termo de Referência, que constitui </w:t>
      </w:r>
      <w:r w:rsidRPr="00791DF2">
        <w:rPr>
          <w:rFonts w:ascii="Arial" w:hAnsi="Arial" w:cs="Arial"/>
          <w:b/>
          <w:bCs/>
          <w:color w:val="000000"/>
          <w:sz w:val="22"/>
          <w:szCs w:val="22"/>
          <w:shd w:val="clear" w:color="auto" w:fill="FFFFFF"/>
        </w:rPr>
        <w:t>Anexo I</w:t>
      </w:r>
      <w:r w:rsidRPr="00791DF2">
        <w:rPr>
          <w:rFonts w:ascii="Arial" w:hAnsi="Arial" w:cs="Arial"/>
          <w:color w:val="000000"/>
          <w:sz w:val="22"/>
          <w:szCs w:val="22"/>
          <w:shd w:val="clear" w:color="auto" w:fill="FFFFFF"/>
        </w:rPr>
        <w:t xml:space="preserve"> deste Edital, correndo por conta da contratada todas as despesas de embalagem, seguros, transporte, tributos, encargos trabalhistas e previdenciários decorrentes do fornecimento.</w:t>
      </w:r>
    </w:p>
    <w:p w14:paraId="385558F5" w14:textId="77777777" w:rsidR="00157CEA" w:rsidRPr="00791DF2" w:rsidRDefault="00157CEA" w:rsidP="00157CEA">
      <w:pPr>
        <w:autoSpaceDE w:val="0"/>
        <w:autoSpaceDN w:val="0"/>
        <w:adjustRightInd w:val="0"/>
        <w:jc w:val="both"/>
        <w:rPr>
          <w:rFonts w:ascii="Arial" w:hAnsi="Arial" w:cs="Arial"/>
          <w:color w:val="000000"/>
          <w:sz w:val="22"/>
          <w:szCs w:val="22"/>
          <w:shd w:val="clear" w:color="auto" w:fill="FFFFFF"/>
        </w:rPr>
      </w:pPr>
    </w:p>
    <w:p w14:paraId="3D427656" w14:textId="77777777" w:rsidR="00157CEA" w:rsidRPr="00791DF2" w:rsidRDefault="00157CEA" w:rsidP="00157CEA">
      <w:pPr>
        <w:keepNext/>
        <w:widowControl w:val="0"/>
        <w:tabs>
          <w:tab w:val="left" w:pos="709"/>
        </w:tabs>
        <w:jc w:val="both"/>
        <w:outlineLvl w:val="0"/>
        <w:rPr>
          <w:rFonts w:ascii="Arial" w:hAnsi="Arial" w:cs="Arial"/>
          <w:b/>
          <w:sz w:val="22"/>
          <w:szCs w:val="22"/>
        </w:rPr>
      </w:pPr>
      <w:r w:rsidRPr="00791DF2">
        <w:rPr>
          <w:rFonts w:ascii="Arial" w:hAnsi="Arial" w:cs="Arial"/>
          <w:b/>
          <w:sz w:val="22"/>
          <w:szCs w:val="22"/>
        </w:rPr>
        <w:t>9. RECEBIMENTO DO OBJETO</w:t>
      </w:r>
    </w:p>
    <w:p w14:paraId="39C29816" w14:textId="77777777" w:rsidR="00157CEA" w:rsidRPr="00791DF2" w:rsidRDefault="00157CEA" w:rsidP="00157CEA">
      <w:pPr>
        <w:keepNext/>
        <w:widowControl w:val="0"/>
        <w:tabs>
          <w:tab w:val="left" w:pos="709"/>
        </w:tabs>
        <w:jc w:val="both"/>
        <w:outlineLvl w:val="0"/>
        <w:rPr>
          <w:rFonts w:ascii="Arial" w:eastAsia="Calibri" w:hAnsi="Arial" w:cs="Arial"/>
          <w:color w:val="000000"/>
          <w:sz w:val="22"/>
          <w:szCs w:val="22"/>
        </w:rPr>
      </w:pPr>
    </w:p>
    <w:p w14:paraId="79514B78" w14:textId="77777777" w:rsidR="00157CEA" w:rsidRPr="00791DF2" w:rsidRDefault="00157CEA" w:rsidP="00157CEA">
      <w:pPr>
        <w:autoSpaceDE w:val="0"/>
        <w:autoSpaceDN w:val="0"/>
        <w:adjustRightInd w:val="0"/>
        <w:jc w:val="both"/>
        <w:rPr>
          <w:rFonts w:ascii="Arial" w:eastAsia="Calibri" w:hAnsi="Arial" w:cs="Arial"/>
          <w:color w:val="000000"/>
          <w:sz w:val="22"/>
          <w:szCs w:val="22"/>
        </w:rPr>
      </w:pPr>
      <w:r w:rsidRPr="00791DF2">
        <w:rPr>
          <w:rFonts w:ascii="Arial" w:eastAsia="Calibri" w:hAnsi="Arial" w:cs="Arial"/>
          <w:color w:val="000000"/>
          <w:sz w:val="22"/>
          <w:szCs w:val="22"/>
        </w:rPr>
        <w:t xml:space="preserve">9.1. </w:t>
      </w:r>
      <w:r w:rsidRPr="00791DF2">
        <w:rPr>
          <w:rFonts w:ascii="Arial" w:eastAsia="Calibri" w:hAnsi="Arial" w:cs="Arial"/>
          <w:b/>
          <w:color w:val="000000"/>
          <w:sz w:val="22"/>
          <w:szCs w:val="22"/>
        </w:rPr>
        <w:t xml:space="preserve">Recebimento provisório. </w:t>
      </w:r>
      <w:r w:rsidRPr="00791DF2">
        <w:rPr>
          <w:rFonts w:ascii="Arial" w:eastAsia="Calibri" w:hAnsi="Arial" w:cs="Arial"/>
          <w:color w:val="000000"/>
          <w:sz w:val="22"/>
          <w:szCs w:val="22"/>
        </w:rPr>
        <w:t xml:space="preserve">O objeto será recebido provisoriamente em até </w:t>
      </w:r>
      <w:r w:rsidRPr="00791DF2">
        <w:rPr>
          <w:rStyle w:val="PGE-Alteraesdestacadas"/>
          <w:rFonts w:eastAsia="Calibri" w:cs="Arial"/>
          <w:szCs w:val="22"/>
          <w:shd w:val="clear" w:color="auto" w:fill="FFFFFF"/>
        </w:rPr>
        <w:t>05 (cinco) dias úteis</w:t>
      </w:r>
      <w:r w:rsidRPr="00791DF2">
        <w:rPr>
          <w:rFonts w:ascii="Arial" w:eastAsia="Calibri" w:hAnsi="Arial" w:cs="Arial"/>
          <w:color w:val="000000"/>
          <w:sz w:val="22"/>
          <w:szCs w:val="22"/>
        </w:rPr>
        <w:t>, contados da data da entrega dos bens, acompanhado da respectiva nota fiscal/fatura.</w:t>
      </w:r>
    </w:p>
    <w:p w14:paraId="3EC945BC" w14:textId="77777777" w:rsidR="00157CEA" w:rsidRPr="00791DF2" w:rsidRDefault="00157CEA" w:rsidP="00157CEA">
      <w:pPr>
        <w:autoSpaceDE w:val="0"/>
        <w:autoSpaceDN w:val="0"/>
        <w:adjustRightInd w:val="0"/>
        <w:jc w:val="both"/>
        <w:rPr>
          <w:rFonts w:ascii="Arial" w:eastAsia="Calibri" w:hAnsi="Arial" w:cs="Arial"/>
          <w:color w:val="000000"/>
          <w:sz w:val="22"/>
          <w:szCs w:val="22"/>
        </w:rPr>
      </w:pPr>
      <w:r w:rsidRPr="00791DF2">
        <w:rPr>
          <w:rFonts w:ascii="Arial" w:eastAsia="Calibri" w:hAnsi="Arial" w:cs="Arial"/>
          <w:color w:val="000000"/>
          <w:sz w:val="22"/>
          <w:szCs w:val="22"/>
        </w:rPr>
        <w:t>9.2. Por ocasião da entrega, a contratada deverá colher no comprovante respectivo a data, o nome, o cargo, a assinatura e o número do Registro Geral (RG), emitido pela Secretaria de Segurança Pública, ou documento equivalente, do servidor do contratante responsável pelo recebimento.</w:t>
      </w:r>
    </w:p>
    <w:p w14:paraId="4A8522F9" w14:textId="77777777" w:rsidR="00157CEA" w:rsidRPr="00791DF2" w:rsidRDefault="00157CEA" w:rsidP="00157CEA">
      <w:pPr>
        <w:autoSpaceDE w:val="0"/>
        <w:autoSpaceDN w:val="0"/>
        <w:adjustRightInd w:val="0"/>
        <w:jc w:val="both"/>
        <w:rPr>
          <w:rFonts w:ascii="Arial" w:eastAsia="Calibri" w:hAnsi="Arial" w:cs="Arial"/>
          <w:color w:val="000000"/>
          <w:sz w:val="22"/>
          <w:szCs w:val="22"/>
        </w:rPr>
      </w:pPr>
      <w:r w:rsidRPr="00791DF2">
        <w:rPr>
          <w:rFonts w:ascii="Arial" w:eastAsia="Calibri" w:hAnsi="Arial" w:cs="Arial"/>
          <w:color w:val="000000"/>
          <w:sz w:val="22"/>
          <w:szCs w:val="22"/>
        </w:rPr>
        <w:t>9.3. Constatadas irregularidades no objeto contratual, o contratante poderá:</w:t>
      </w:r>
    </w:p>
    <w:p w14:paraId="709B96F3" w14:textId="77777777" w:rsidR="00157CEA" w:rsidRPr="00791DF2" w:rsidRDefault="00157CEA" w:rsidP="00157CEA">
      <w:pPr>
        <w:autoSpaceDE w:val="0"/>
        <w:autoSpaceDN w:val="0"/>
        <w:adjustRightInd w:val="0"/>
        <w:ind w:left="426"/>
        <w:jc w:val="both"/>
        <w:rPr>
          <w:rFonts w:ascii="Arial" w:eastAsia="Calibri" w:hAnsi="Arial" w:cs="Arial"/>
          <w:color w:val="000000"/>
          <w:sz w:val="22"/>
          <w:szCs w:val="22"/>
        </w:rPr>
      </w:pPr>
      <w:r w:rsidRPr="00791DF2">
        <w:rPr>
          <w:rFonts w:ascii="Arial" w:eastAsia="Calibri" w:hAnsi="Arial" w:cs="Arial"/>
          <w:color w:val="000000"/>
          <w:sz w:val="22"/>
          <w:szCs w:val="22"/>
        </w:rPr>
        <w:t>9.3.1. Se disser respeito à especificação, rejeitá-lo no todo ou em parte, determinando sua substituição ou rescindindo a contratação, sem prejuízo das penalidades cabíveis;</w:t>
      </w:r>
    </w:p>
    <w:p w14:paraId="1BFAE915" w14:textId="524E6860" w:rsidR="00157CEA" w:rsidRPr="00791DF2" w:rsidRDefault="00157CEA" w:rsidP="00157CEA">
      <w:pPr>
        <w:autoSpaceDE w:val="0"/>
        <w:autoSpaceDN w:val="0"/>
        <w:adjustRightInd w:val="0"/>
        <w:ind w:left="426"/>
        <w:jc w:val="both"/>
        <w:rPr>
          <w:rFonts w:ascii="Arial" w:eastAsia="Calibri" w:hAnsi="Arial" w:cs="Arial"/>
          <w:color w:val="000000"/>
          <w:sz w:val="22"/>
          <w:szCs w:val="22"/>
        </w:rPr>
      </w:pPr>
      <w:r w:rsidRPr="00791DF2">
        <w:rPr>
          <w:rFonts w:ascii="Arial" w:eastAsia="Calibri" w:hAnsi="Arial" w:cs="Arial"/>
          <w:color w:val="000000"/>
          <w:sz w:val="22"/>
          <w:szCs w:val="22"/>
        </w:rPr>
        <w:t xml:space="preserve">9.3.1.1. Na hipótese de substituição, a contratada deverá fazê-la em conformidade com a indicação da Administração, no prazo máximo de </w:t>
      </w:r>
      <w:r w:rsidR="00A44D84" w:rsidRPr="00791DF2">
        <w:rPr>
          <w:rStyle w:val="PGE-Alteraesdestacadas"/>
          <w:rFonts w:eastAsia="Calibri" w:cs="Arial"/>
          <w:szCs w:val="22"/>
          <w:shd w:val="clear" w:color="auto" w:fill="FFFFFF"/>
        </w:rPr>
        <w:t>10(dez) dias</w:t>
      </w:r>
      <w:r w:rsidRPr="00791DF2">
        <w:rPr>
          <w:rFonts w:ascii="Arial" w:eastAsia="Calibri" w:hAnsi="Arial" w:cs="Arial"/>
          <w:color w:val="000000"/>
          <w:sz w:val="22"/>
          <w:szCs w:val="22"/>
        </w:rPr>
        <w:t>, contados da notificação por escrito, mantido o preço inicialmente contratado;</w:t>
      </w:r>
    </w:p>
    <w:p w14:paraId="03CC8766" w14:textId="77777777" w:rsidR="00157CEA" w:rsidRPr="00791DF2" w:rsidRDefault="00157CEA" w:rsidP="00157CEA">
      <w:pPr>
        <w:autoSpaceDE w:val="0"/>
        <w:autoSpaceDN w:val="0"/>
        <w:adjustRightInd w:val="0"/>
        <w:ind w:left="426"/>
        <w:jc w:val="both"/>
        <w:rPr>
          <w:rFonts w:ascii="Arial" w:eastAsia="Calibri" w:hAnsi="Arial" w:cs="Arial"/>
          <w:color w:val="000000"/>
          <w:sz w:val="22"/>
          <w:szCs w:val="22"/>
        </w:rPr>
      </w:pPr>
      <w:r w:rsidRPr="00791DF2">
        <w:rPr>
          <w:rFonts w:ascii="Arial" w:eastAsia="Calibri" w:hAnsi="Arial" w:cs="Arial"/>
          <w:color w:val="000000"/>
          <w:sz w:val="22"/>
          <w:szCs w:val="22"/>
        </w:rPr>
        <w:t>9.3.2. Se disser respeito à diferença de quantidade ou de partes, determinar sua complementação ou rescindir a contratação, sem prejuízo das penalidades cabíveis;</w:t>
      </w:r>
    </w:p>
    <w:p w14:paraId="58731371" w14:textId="77777777" w:rsidR="00157CEA" w:rsidRPr="00791DF2" w:rsidRDefault="00157CEA" w:rsidP="00157CEA">
      <w:pPr>
        <w:autoSpaceDE w:val="0"/>
        <w:autoSpaceDN w:val="0"/>
        <w:adjustRightInd w:val="0"/>
        <w:ind w:left="426"/>
        <w:jc w:val="both"/>
        <w:rPr>
          <w:rFonts w:ascii="Arial" w:eastAsia="Calibri" w:hAnsi="Arial" w:cs="Arial"/>
          <w:color w:val="000000"/>
          <w:sz w:val="22"/>
          <w:szCs w:val="22"/>
        </w:rPr>
      </w:pPr>
      <w:r w:rsidRPr="00791DF2">
        <w:rPr>
          <w:rFonts w:ascii="Arial" w:eastAsia="Calibri" w:hAnsi="Arial" w:cs="Arial"/>
          <w:color w:val="000000"/>
          <w:sz w:val="22"/>
          <w:szCs w:val="22"/>
        </w:rPr>
        <w:t xml:space="preserve">9.3.2.1. Na hipótese de complementação, a contratada deverá fazê-la em conformidade com a indicação do contratante, no prazo máximo </w:t>
      </w:r>
      <w:r w:rsidRPr="00791DF2">
        <w:rPr>
          <w:rFonts w:ascii="Arial" w:eastAsia="Calibri" w:hAnsi="Arial" w:cs="Arial"/>
          <w:color w:val="000000"/>
          <w:sz w:val="22"/>
          <w:szCs w:val="22"/>
          <w:shd w:val="clear" w:color="auto" w:fill="FFFFFF"/>
        </w:rPr>
        <w:t xml:space="preserve">de </w:t>
      </w:r>
      <w:r w:rsidRPr="00791DF2">
        <w:rPr>
          <w:rStyle w:val="PGE-Alteraesdestacadas"/>
          <w:rFonts w:eastAsia="Calibri" w:cs="Arial"/>
          <w:szCs w:val="22"/>
          <w:shd w:val="clear" w:color="auto" w:fill="FFFFFF"/>
        </w:rPr>
        <w:t>05(cinco) dias úteis</w:t>
      </w:r>
      <w:r w:rsidRPr="00791DF2">
        <w:rPr>
          <w:rFonts w:ascii="Arial" w:eastAsia="Calibri" w:hAnsi="Arial" w:cs="Arial"/>
          <w:color w:val="000000"/>
          <w:sz w:val="22"/>
          <w:szCs w:val="22"/>
          <w:shd w:val="clear" w:color="auto" w:fill="FFFFFF"/>
        </w:rPr>
        <w:t>,</w:t>
      </w:r>
      <w:r w:rsidRPr="00791DF2">
        <w:rPr>
          <w:rFonts w:ascii="Arial" w:eastAsia="Calibri" w:hAnsi="Arial" w:cs="Arial"/>
          <w:color w:val="000000"/>
          <w:sz w:val="22"/>
          <w:szCs w:val="22"/>
        </w:rPr>
        <w:t xml:space="preserve"> contados da notificação por escrito, mantido o preço inicialmente contratado.</w:t>
      </w:r>
    </w:p>
    <w:p w14:paraId="51BDC984" w14:textId="77777777" w:rsidR="00157CEA" w:rsidRPr="00791DF2" w:rsidRDefault="00157CEA" w:rsidP="00157CEA">
      <w:pPr>
        <w:autoSpaceDE w:val="0"/>
        <w:autoSpaceDN w:val="0"/>
        <w:adjustRightInd w:val="0"/>
        <w:jc w:val="both"/>
        <w:rPr>
          <w:rFonts w:ascii="Arial" w:eastAsia="Calibri" w:hAnsi="Arial" w:cs="Arial"/>
          <w:color w:val="000000"/>
          <w:sz w:val="22"/>
          <w:szCs w:val="22"/>
        </w:rPr>
      </w:pPr>
      <w:r w:rsidRPr="00791DF2">
        <w:rPr>
          <w:rFonts w:ascii="Arial" w:eastAsia="Calibri" w:hAnsi="Arial" w:cs="Arial"/>
          <w:color w:val="000000"/>
          <w:sz w:val="22"/>
          <w:szCs w:val="22"/>
        </w:rPr>
        <w:lastRenderedPageBreak/>
        <w:t>9.4.</w:t>
      </w:r>
      <w:r w:rsidRPr="00791DF2">
        <w:rPr>
          <w:rFonts w:ascii="Arial" w:eastAsia="Calibri" w:hAnsi="Arial" w:cs="Arial"/>
          <w:b/>
          <w:color w:val="000000"/>
          <w:sz w:val="22"/>
          <w:szCs w:val="22"/>
        </w:rPr>
        <w:t xml:space="preserve"> Recebimento definitivo. </w:t>
      </w:r>
      <w:r w:rsidRPr="00791DF2">
        <w:rPr>
          <w:rFonts w:ascii="Arial" w:eastAsia="Calibri" w:hAnsi="Arial" w:cs="Arial"/>
          <w:color w:val="000000"/>
          <w:sz w:val="22"/>
          <w:szCs w:val="22"/>
        </w:rPr>
        <w:t xml:space="preserve">O recebimento do objeto dar-se-á definitivamente no prazo de </w:t>
      </w:r>
      <w:r w:rsidRPr="00791DF2">
        <w:rPr>
          <w:rStyle w:val="PGE-Alteraesdestacadas"/>
          <w:rFonts w:eastAsia="Calibri" w:cs="Arial"/>
          <w:szCs w:val="22"/>
        </w:rPr>
        <w:t>10(dez) dias úteis</w:t>
      </w:r>
      <w:r w:rsidRPr="00791DF2">
        <w:rPr>
          <w:rFonts w:ascii="Arial" w:eastAsia="Calibri" w:hAnsi="Arial" w:cs="Arial"/>
          <w:color w:val="000000"/>
          <w:sz w:val="22"/>
          <w:szCs w:val="22"/>
        </w:rPr>
        <w:t xml:space="preserve"> após o recebimento provisório, uma vez verificado o atendimento integral da quantidade e das especificações contratadas, mediante “Termo de Recebimento Definitivo” ou “Recibo”, firmado pelo servidor responsável.</w:t>
      </w:r>
    </w:p>
    <w:p w14:paraId="78E8A344" w14:textId="77777777" w:rsidR="00157CEA" w:rsidRPr="00791DF2" w:rsidRDefault="00157CEA" w:rsidP="00157CEA">
      <w:pPr>
        <w:autoSpaceDE w:val="0"/>
        <w:autoSpaceDN w:val="0"/>
        <w:adjustRightInd w:val="0"/>
        <w:jc w:val="both"/>
        <w:rPr>
          <w:rFonts w:ascii="Arial" w:eastAsia="Calibri" w:hAnsi="Arial" w:cs="Arial"/>
          <w:color w:val="000000"/>
          <w:sz w:val="22"/>
          <w:szCs w:val="22"/>
        </w:rPr>
      </w:pPr>
    </w:p>
    <w:p w14:paraId="0FCC7180" w14:textId="77777777" w:rsidR="00157CEA" w:rsidRPr="00791DF2" w:rsidRDefault="00157CEA" w:rsidP="00157CEA">
      <w:pPr>
        <w:pStyle w:val="Ttulo1"/>
        <w:tabs>
          <w:tab w:val="left" w:pos="0"/>
        </w:tabs>
        <w:spacing w:before="0" w:after="160"/>
        <w:rPr>
          <w:rFonts w:ascii="Arial" w:hAnsi="Arial" w:cs="Arial"/>
          <w:b w:val="0"/>
          <w:bCs w:val="0"/>
          <w:sz w:val="22"/>
          <w:szCs w:val="22"/>
        </w:rPr>
      </w:pPr>
      <w:r w:rsidRPr="00791DF2">
        <w:rPr>
          <w:rFonts w:ascii="Arial" w:hAnsi="Arial" w:cs="Arial"/>
          <w:sz w:val="22"/>
          <w:szCs w:val="22"/>
        </w:rPr>
        <w:t>10. PAGAMENTOS</w:t>
      </w:r>
    </w:p>
    <w:p w14:paraId="312AF07A" w14:textId="77777777" w:rsidR="00157CEA" w:rsidRPr="00791DF2" w:rsidRDefault="00157CEA" w:rsidP="00157CEA">
      <w:pPr>
        <w:autoSpaceDE w:val="0"/>
        <w:autoSpaceDN w:val="0"/>
        <w:adjustRightInd w:val="0"/>
        <w:jc w:val="both"/>
        <w:rPr>
          <w:rFonts w:ascii="Arial" w:eastAsia="Calibri" w:hAnsi="Arial" w:cs="Arial"/>
          <w:color w:val="000000"/>
          <w:sz w:val="22"/>
          <w:szCs w:val="22"/>
        </w:rPr>
      </w:pPr>
      <w:r w:rsidRPr="00791DF2">
        <w:rPr>
          <w:rFonts w:ascii="Arial" w:hAnsi="Arial" w:cs="Arial"/>
          <w:sz w:val="22"/>
          <w:szCs w:val="22"/>
        </w:rPr>
        <w:t>10.</w:t>
      </w:r>
      <w:r w:rsidRPr="00791DF2">
        <w:rPr>
          <w:rFonts w:ascii="Arial" w:eastAsia="Calibri" w:hAnsi="Arial" w:cs="Arial"/>
          <w:color w:val="000000"/>
          <w:sz w:val="22"/>
          <w:szCs w:val="22"/>
        </w:rPr>
        <w:t xml:space="preserve">1. </w:t>
      </w:r>
      <w:r w:rsidRPr="00791DF2">
        <w:rPr>
          <w:rStyle w:val="PGE-Alteraesdestacadas"/>
          <w:rFonts w:eastAsia="Calibri" w:cs="Arial"/>
          <w:szCs w:val="22"/>
        </w:rPr>
        <w:t xml:space="preserve">Prazo. </w:t>
      </w:r>
      <w:r w:rsidRPr="00791DF2">
        <w:rPr>
          <w:rStyle w:val="PGE-Alteraesdestacadas"/>
          <w:rFonts w:eastAsia="Calibri" w:cs="Arial"/>
          <w:b w:val="0"/>
          <w:bCs/>
          <w:szCs w:val="22"/>
        </w:rPr>
        <w:t xml:space="preserve">Os pagamentos serão efetuados em até </w:t>
      </w:r>
      <w:r w:rsidRPr="00791DF2">
        <w:rPr>
          <w:rStyle w:val="PGE-Alteraesdestacadas"/>
          <w:rFonts w:eastAsia="Calibri" w:cs="Arial"/>
          <w:szCs w:val="22"/>
          <w:shd w:val="clear" w:color="auto" w:fill="FFFFFF"/>
        </w:rPr>
        <w:t>30 (trinta) dias</w:t>
      </w:r>
      <w:r w:rsidRPr="00791DF2">
        <w:rPr>
          <w:rStyle w:val="PGE-Alteraesdestacadas"/>
          <w:rFonts w:eastAsia="Calibri" w:cs="Arial"/>
          <w:b w:val="0"/>
          <w:bCs/>
          <w:szCs w:val="22"/>
        </w:rPr>
        <w:t xml:space="preserve">, contados da apresentação de cada nota fiscal/fatura no protocolo do órgão contratante, no endereço desta Prefeitura indicado </w:t>
      </w:r>
      <w:proofErr w:type="gramStart"/>
      <w:r w:rsidRPr="00791DF2">
        <w:rPr>
          <w:rStyle w:val="PGE-Alteraesdestacadas"/>
          <w:rFonts w:eastAsia="Calibri" w:cs="Arial"/>
          <w:b w:val="0"/>
          <w:bCs/>
          <w:szCs w:val="22"/>
        </w:rPr>
        <w:t>neste  Edital</w:t>
      </w:r>
      <w:proofErr w:type="gramEnd"/>
      <w:r w:rsidRPr="00791DF2">
        <w:rPr>
          <w:rStyle w:val="PGE-Alteraesdestacadas"/>
          <w:rFonts w:eastAsia="Calibri" w:cs="Arial"/>
          <w:b w:val="0"/>
          <w:bCs/>
          <w:szCs w:val="22"/>
        </w:rPr>
        <w:t>, à vista do respectivo “Termo de Recebimento Definitivo” ou “Recibo”.</w:t>
      </w:r>
    </w:p>
    <w:p w14:paraId="57583BE8" w14:textId="77777777" w:rsidR="00157CEA" w:rsidRPr="00791DF2" w:rsidRDefault="00157CEA" w:rsidP="00157CEA">
      <w:pPr>
        <w:autoSpaceDE w:val="0"/>
        <w:autoSpaceDN w:val="0"/>
        <w:adjustRightInd w:val="0"/>
        <w:jc w:val="both"/>
        <w:rPr>
          <w:rFonts w:ascii="Arial" w:eastAsia="Calibri" w:hAnsi="Arial" w:cs="Arial"/>
          <w:color w:val="000000"/>
          <w:sz w:val="22"/>
          <w:szCs w:val="22"/>
        </w:rPr>
      </w:pPr>
      <w:r w:rsidRPr="00791DF2">
        <w:rPr>
          <w:rFonts w:ascii="Arial" w:hAnsi="Arial" w:cs="Arial"/>
          <w:sz w:val="22"/>
          <w:szCs w:val="22"/>
        </w:rPr>
        <w:t>10.</w:t>
      </w:r>
      <w:r w:rsidRPr="00791DF2">
        <w:rPr>
          <w:rFonts w:ascii="Arial" w:eastAsia="Calibri" w:hAnsi="Arial" w:cs="Arial"/>
          <w:color w:val="000000"/>
          <w:sz w:val="22"/>
          <w:szCs w:val="22"/>
        </w:rPr>
        <w:t xml:space="preserve">2. As notas fiscais/faturas que apresentarem incorreções serão devolvidas à contratada e seu vencimento ocorrerá em </w:t>
      </w:r>
      <w:r w:rsidRPr="00791DF2">
        <w:rPr>
          <w:rStyle w:val="PGE-Alteraesdestacadas"/>
          <w:rFonts w:eastAsia="Calibri" w:cs="Arial"/>
          <w:szCs w:val="22"/>
          <w:shd w:val="clear" w:color="auto" w:fill="FFFFFF"/>
        </w:rPr>
        <w:t>03 (três) dias</w:t>
      </w:r>
      <w:r w:rsidRPr="00791DF2">
        <w:rPr>
          <w:rFonts w:ascii="Arial" w:eastAsia="Calibri" w:hAnsi="Arial" w:cs="Arial"/>
          <w:color w:val="000000"/>
          <w:sz w:val="22"/>
          <w:szCs w:val="22"/>
        </w:rPr>
        <w:t xml:space="preserve"> após a data de sua apresentação válida. </w:t>
      </w:r>
    </w:p>
    <w:p w14:paraId="6EFF06F9" w14:textId="77777777" w:rsidR="00157CEA" w:rsidRPr="00791DF2" w:rsidRDefault="00157CEA" w:rsidP="00157CEA">
      <w:pPr>
        <w:autoSpaceDE w:val="0"/>
        <w:autoSpaceDN w:val="0"/>
        <w:adjustRightInd w:val="0"/>
        <w:jc w:val="both"/>
        <w:rPr>
          <w:rFonts w:ascii="Arial" w:eastAsia="Calibri" w:hAnsi="Arial" w:cs="Arial"/>
          <w:color w:val="000000"/>
          <w:sz w:val="22"/>
          <w:szCs w:val="22"/>
        </w:rPr>
      </w:pPr>
      <w:r w:rsidRPr="00791DF2">
        <w:rPr>
          <w:rFonts w:ascii="Arial" w:hAnsi="Arial" w:cs="Arial"/>
          <w:sz w:val="22"/>
          <w:szCs w:val="22"/>
        </w:rPr>
        <w:t>10.</w:t>
      </w:r>
      <w:r w:rsidRPr="00791DF2">
        <w:rPr>
          <w:rFonts w:ascii="Arial" w:eastAsia="Calibri" w:hAnsi="Arial" w:cs="Arial"/>
          <w:color w:val="000000"/>
          <w:sz w:val="22"/>
          <w:szCs w:val="22"/>
        </w:rPr>
        <w:t xml:space="preserve">3. </w:t>
      </w:r>
      <w:r w:rsidRPr="00791DF2">
        <w:rPr>
          <w:rFonts w:ascii="Arial" w:eastAsia="Calibri" w:hAnsi="Arial" w:cs="Arial"/>
          <w:b/>
          <w:color w:val="000000"/>
          <w:sz w:val="22"/>
          <w:szCs w:val="22"/>
        </w:rPr>
        <w:t xml:space="preserve">CADIN ESTADUAL E MUNICIPAL. </w:t>
      </w:r>
      <w:r w:rsidRPr="00791DF2">
        <w:rPr>
          <w:rFonts w:ascii="Arial" w:eastAsia="Calibri" w:hAnsi="Arial" w:cs="Arial"/>
          <w:color w:val="000000"/>
          <w:sz w:val="22"/>
          <w:szCs w:val="22"/>
        </w:rPr>
        <w:t xml:space="preserve">Constitui condição para a realização dos pagamentos a inexistência de registros em nome da contratada no “Cadastro Informativo dos Créditos não Quitados de Órgãos e </w:t>
      </w:r>
      <w:r w:rsidRPr="00791DF2">
        <w:rPr>
          <w:rFonts w:ascii="Arial" w:hAnsi="Arial" w:cs="Arial"/>
          <w:sz w:val="22"/>
          <w:szCs w:val="22"/>
        </w:rPr>
        <w:t>Entidades Estaduais e Municipal – CADIN ESTADUAL E MUNICIPAL</w:t>
      </w:r>
      <w:r w:rsidRPr="00791DF2">
        <w:rPr>
          <w:rFonts w:ascii="Arial" w:eastAsia="Calibri" w:hAnsi="Arial" w:cs="Arial"/>
          <w:color w:val="000000"/>
          <w:sz w:val="22"/>
          <w:szCs w:val="22"/>
        </w:rPr>
        <w:t>”, o qual deverá ser consultado por ocasião da realização de cada pagamento. O cumprimento desta condição poderá se dar pela comprovação, pela contratada, de que os registros estão suspensos.</w:t>
      </w:r>
    </w:p>
    <w:p w14:paraId="48BB7A8A" w14:textId="77777777" w:rsidR="00157CEA" w:rsidRPr="00791DF2" w:rsidRDefault="00157CEA" w:rsidP="00157CEA">
      <w:pPr>
        <w:shd w:val="clear" w:color="auto" w:fill="FFFFFF"/>
        <w:autoSpaceDE w:val="0"/>
        <w:autoSpaceDN w:val="0"/>
        <w:adjustRightInd w:val="0"/>
        <w:jc w:val="both"/>
        <w:rPr>
          <w:rFonts w:ascii="Arial" w:eastAsia="Calibri" w:hAnsi="Arial" w:cs="Arial"/>
          <w:color w:val="000000"/>
          <w:sz w:val="22"/>
          <w:szCs w:val="22"/>
        </w:rPr>
      </w:pPr>
      <w:r w:rsidRPr="00791DF2">
        <w:rPr>
          <w:rFonts w:ascii="Arial" w:hAnsi="Arial" w:cs="Arial"/>
          <w:sz w:val="22"/>
          <w:szCs w:val="22"/>
        </w:rPr>
        <w:t>10.</w:t>
      </w:r>
      <w:r w:rsidRPr="00791DF2">
        <w:rPr>
          <w:rFonts w:ascii="Arial" w:eastAsia="Calibri" w:hAnsi="Arial" w:cs="Arial"/>
          <w:color w:val="000000"/>
          <w:sz w:val="22"/>
          <w:szCs w:val="22"/>
        </w:rPr>
        <w:t>4. Os pagamentos serão feitos mediante crédito aberto em conta corrente em nome da contratada no Banco do Brasil S/A ou outra instituição.</w:t>
      </w:r>
    </w:p>
    <w:p w14:paraId="5B58D22E" w14:textId="77777777" w:rsidR="00157CEA" w:rsidRPr="00791DF2" w:rsidRDefault="00157CEA" w:rsidP="00157CEA">
      <w:pPr>
        <w:jc w:val="both"/>
        <w:rPr>
          <w:rFonts w:ascii="Arial" w:hAnsi="Arial" w:cs="Arial"/>
          <w:snapToGrid w:val="0"/>
          <w:sz w:val="22"/>
          <w:szCs w:val="22"/>
        </w:rPr>
      </w:pPr>
      <w:r w:rsidRPr="00791DF2">
        <w:rPr>
          <w:rFonts w:ascii="Arial" w:hAnsi="Arial" w:cs="Arial"/>
          <w:sz w:val="22"/>
          <w:szCs w:val="22"/>
        </w:rPr>
        <w:t>10.</w:t>
      </w:r>
      <w:r w:rsidRPr="00791DF2">
        <w:rPr>
          <w:rFonts w:ascii="Arial" w:eastAsia="Calibri" w:hAnsi="Arial" w:cs="Arial"/>
          <w:color w:val="000000"/>
          <w:sz w:val="22"/>
          <w:szCs w:val="22"/>
        </w:rPr>
        <w:t xml:space="preserve">5. </w:t>
      </w:r>
      <w:r w:rsidRPr="00791DF2">
        <w:rPr>
          <w:rFonts w:ascii="Arial" w:eastAsia="Calibri" w:hAnsi="Arial" w:cs="Arial"/>
          <w:b/>
          <w:color w:val="000000"/>
          <w:sz w:val="22"/>
          <w:szCs w:val="22"/>
        </w:rPr>
        <w:t xml:space="preserve">Correção monetária. </w:t>
      </w:r>
      <w:r w:rsidRPr="00791DF2">
        <w:rPr>
          <w:rFonts w:ascii="Arial" w:hAnsi="Arial" w:cs="Arial"/>
          <w:snapToGrid w:val="0"/>
          <w:sz w:val="22"/>
          <w:szCs w:val="22"/>
        </w:rPr>
        <w:t xml:space="preserve">Havendo atraso nos pagamentos, incidirá correção monetária sobre o valor devido na forma da legislação aplicável, bem como juros moratórios, a razão de 0,5% (meio por cento) ao mês, calculados </w:t>
      </w:r>
      <w:r w:rsidRPr="00791DF2">
        <w:rPr>
          <w:rFonts w:ascii="Arial" w:hAnsi="Arial" w:cs="Arial"/>
          <w:i/>
          <w:snapToGrid w:val="0"/>
          <w:sz w:val="22"/>
          <w:szCs w:val="22"/>
        </w:rPr>
        <w:t>pro rata temporis</w:t>
      </w:r>
      <w:r w:rsidRPr="00791DF2">
        <w:rPr>
          <w:rFonts w:ascii="Arial" w:hAnsi="Arial" w:cs="Arial"/>
          <w:snapToGrid w:val="0"/>
          <w:sz w:val="22"/>
          <w:szCs w:val="22"/>
        </w:rPr>
        <w:t>, em relação ao atraso verificado.</w:t>
      </w:r>
    </w:p>
    <w:p w14:paraId="79840493" w14:textId="77777777" w:rsidR="00157CEA" w:rsidRPr="00791DF2" w:rsidRDefault="00157CEA" w:rsidP="00157CEA">
      <w:pPr>
        <w:tabs>
          <w:tab w:val="left" w:pos="540"/>
        </w:tabs>
        <w:autoSpaceDE w:val="0"/>
        <w:autoSpaceDN w:val="0"/>
        <w:adjustRightInd w:val="0"/>
        <w:jc w:val="both"/>
        <w:rPr>
          <w:rFonts w:ascii="Arial" w:hAnsi="Arial" w:cs="Arial"/>
          <w:sz w:val="22"/>
          <w:szCs w:val="22"/>
          <w:highlight w:val="yellow"/>
        </w:rPr>
      </w:pPr>
    </w:p>
    <w:p w14:paraId="58B081BF" w14:textId="77777777" w:rsidR="00157CEA" w:rsidRPr="00791DF2" w:rsidRDefault="00157CEA" w:rsidP="00157CEA">
      <w:pPr>
        <w:pStyle w:val="Ttulo1"/>
        <w:tabs>
          <w:tab w:val="left" w:pos="0"/>
        </w:tabs>
        <w:spacing w:before="0" w:after="160"/>
        <w:rPr>
          <w:rFonts w:ascii="Arial" w:hAnsi="Arial" w:cs="Arial"/>
          <w:b w:val="0"/>
          <w:bCs w:val="0"/>
          <w:sz w:val="22"/>
          <w:szCs w:val="22"/>
        </w:rPr>
      </w:pPr>
      <w:bookmarkStart w:id="6" w:name="_Hlk65579790"/>
      <w:bookmarkStart w:id="7" w:name="_Hlk65579832"/>
      <w:bookmarkStart w:id="8" w:name="_Hlk65583191"/>
      <w:r w:rsidRPr="00791DF2">
        <w:rPr>
          <w:rFonts w:ascii="Arial" w:hAnsi="Arial" w:cs="Arial"/>
          <w:sz w:val="22"/>
          <w:szCs w:val="22"/>
        </w:rPr>
        <w:t>11. CONTRATAÇÕES DECORRENTES DA ATA DE REGISTRO DE PREÇOS</w:t>
      </w:r>
    </w:p>
    <w:bookmarkEnd w:id="6"/>
    <w:p w14:paraId="066E7074" w14:textId="77777777" w:rsidR="00157CEA" w:rsidRPr="00791DF2" w:rsidRDefault="00157CEA" w:rsidP="00157CEA">
      <w:pPr>
        <w:tabs>
          <w:tab w:val="left" w:pos="540"/>
        </w:tabs>
        <w:autoSpaceDE w:val="0"/>
        <w:autoSpaceDN w:val="0"/>
        <w:adjustRightInd w:val="0"/>
        <w:jc w:val="both"/>
        <w:rPr>
          <w:rFonts w:ascii="Arial" w:hAnsi="Arial" w:cs="Arial"/>
          <w:sz w:val="22"/>
          <w:szCs w:val="22"/>
        </w:rPr>
      </w:pPr>
      <w:r w:rsidRPr="00791DF2">
        <w:rPr>
          <w:rFonts w:ascii="Arial" w:hAnsi="Arial" w:cs="Arial"/>
          <w:sz w:val="22"/>
          <w:szCs w:val="22"/>
        </w:rPr>
        <w:t xml:space="preserve">11.1. </w:t>
      </w:r>
      <w:r w:rsidRPr="00791DF2">
        <w:rPr>
          <w:rFonts w:ascii="Arial" w:hAnsi="Arial" w:cs="Arial"/>
          <w:b/>
          <w:sz w:val="22"/>
          <w:szCs w:val="22"/>
        </w:rPr>
        <w:t xml:space="preserve">Efeitos da Ata. </w:t>
      </w:r>
      <w:r w:rsidRPr="00791DF2">
        <w:rPr>
          <w:rFonts w:ascii="Arial" w:hAnsi="Arial" w:cs="Arial"/>
          <w:sz w:val="22"/>
          <w:szCs w:val="22"/>
        </w:rPr>
        <w:t>Os fornecedores que assinarem a Ata de Registro de Preços estarão obrigados a celebrar as contratações que dela poderão advir, observadas as condições estabelecidas neste Edital, nos seus anexos e na própria Ata.</w:t>
      </w:r>
    </w:p>
    <w:p w14:paraId="55DCD37A" w14:textId="77777777" w:rsidR="00157CEA" w:rsidRPr="00791DF2" w:rsidRDefault="00157CEA" w:rsidP="00157CEA">
      <w:pPr>
        <w:tabs>
          <w:tab w:val="left" w:pos="540"/>
        </w:tabs>
        <w:autoSpaceDE w:val="0"/>
        <w:autoSpaceDN w:val="0"/>
        <w:adjustRightInd w:val="0"/>
        <w:ind w:left="567"/>
        <w:jc w:val="both"/>
        <w:rPr>
          <w:rFonts w:ascii="Arial" w:hAnsi="Arial" w:cs="Arial"/>
          <w:sz w:val="22"/>
          <w:szCs w:val="22"/>
        </w:rPr>
      </w:pPr>
      <w:r w:rsidRPr="00791DF2">
        <w:rPr>
          <w:rFonts w:ascii="Arial" w:hAnsi="Arial" w:cs="Arial"/>
          <w:sz w:val="22"/>
          <w:szCs w:val="22"/>
        </w:rPr>
        <w:t>11.1.1. 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p>
    <w:p w14:paraId="13A9D826" w14:textId="77777777" w:rsidR="00157CEA" w:rsidRPr="00791DF2" w:rsidRDefault="00157CEA" w:rsidP="00157CEA">
      <w:pPr>
        <w:tabs>
          <w:tab w:val="left" w:pos="540"/>
        </w:tabs>
        <w:autoSpaceDE w:val="0"/>
        <w:autoSpaceDN w:val="0"/>
        <w:adjustRightInd w:val="0"/>
        <w:ind w:left="567"/>
        <w:jc w:val="both"/>
        <w:rPr>
          <w:rFonts w:ascii="Arial" w:hAnsi="Arial" w:cs="Arial"/>
          <w:sz w:val="22"/>
          <w:szCs w:val="22"/>
        </w:rPr>
      </w:pPr>
      <w:r w:rsidRPr="00791DF2">
        <w:rPr>
          <w:rFonts w:ascii="Arial" w:hAnsi="Arial" w:cs="Arial"/>
          <w:sz w:val="22"/>
          <w:szCs w:val="22"/>
        </w:rPr>
        <w:t>11.1.2. Quando da necessidade de contratação, o Órgão Participante, por intermédio do gestor do contrato por ele indicado, consultará o Órgão Gerenciador para obter a indicação do fornecedor, dos quantitativos a que este ainda se encontra obrigado e dos preços registrados.</w:t>
      </w:r>
    </w:p>
    <w:p w14:paraId="75D5E1B3" w14:textId="77777777" w:rsidR="00157CEA" w:rsidRPr="00791DF2" w:rsidRDefault="00157CEA" w:rsidP="00157CEA">
      <w:pPr>
        <w:tabs>
          <w:tab w:val="left" w:pos="540"/>
        </w:tabs>
        <w:autoSpaceDE w:val="0"/>
        <w:autoSpaceDN w:val="0"/>
        <w:adjustRightInd w:val="0"/>
        <w:ind w:left="567"/>
        <w:jc w:val="both"/>
        <w:rPr>
          <w:rFonts w:ascii="Arial" w:hAnsi="Arial" w:cs="Arial"/>
          <w:sz w:val="22"/>
          <w:szCs w:val="22"/>
          <w:shd w:val="clear" w:color="auto" w:fill="FFFFFF"/>
        </w:rPr>
      </w:pPr>
      <w:r w:rsidRPr="00791DF2">
        <w:rPr>
          <w:rFonts w:ascii="Arial" w:hAnsi="Arial" w:cs="Arial"/>
          <w:sz w:val="22"/>
          <w:szCs w:val="22"/>
        </w:rPr>
        <w:t xml:space="preserve">11.1.3. </w:t>
      </w:r>
      <w:r w:rsidRPr="00791DF2">
        <w:rPr>
          <w:rFonts w:ascii="Arial" w:hAnsi="Arial" w:cs="Arial"/>
          <w:sz w:val="22"/>
          <w:szCs w:val="22"/>
          <w:shd w:val="clear" w:color="auto" w:fill="FFFFFF"/>
        </w:rPr>
        <w:t>O Órgão Gerenciador poderá admitir o remanejamento de quantitativos entre Órgãos Participantes, desde que não sejam ultrapassadas as quantidades totais indicadas para cada item na Ata de Registro de Preços.</w:t>
      </w:r>
    </w:p>
    <w:p w14:paraId="29407D33" w14:textId="77777777" w:rsidR="00157CEA" w:rsidRPr="00791DF2" w:rsidRDefault="00157CEA" w:rsidP="00157CEA">
      <w:pPr>
        <w:tabs>
          <w:tab w:val="left" w:pos="540"/>
        </w:tabs>
        <w:autoSpaceDE w:val="0"/>
        <w:autoSpaceDN w:val="0"/>
        <w:adjustRightInd w:val="0"/>
        <w:jc w:val="both"/>
        <w:rPr>
          <w:rFonts w:ascii="Arial" w:hAnsi="Arial" w:cs="Arial"/>
          <w:b/>
          <w:sz w:val="22"/>
          <w:szCs w:val="22"/>
        </w:rPr>
      </w:pPr>
      <w:r w:rsidRPr="00791DF2">
        <w:rPr>
          <w:rFonts w:ascii="Arial" w:hAnsi="Arial" w:cs="Arial"/>
          <w:sz w:val="22"/>
          <w:szCs w:val="22"/>
        </w:rPr>
        <w:t xml:space="preserve">11.2. </w:t>
      </w:r>
      <w:r w:rsidRPr="00791DF2">
        <w:rPr>
          <w:rFonts w:ascii="Arial" w:hAnsi="Arial" w:cs="Arial"/>
          <w:b/>
          <w:sz w:val="22"/>
          <w:szCs w:val="22"/>
        </w:rPr>
        <w:t xml:space="preserve">Celebração. </w:t>
      </w:r>
      <w:r w:rsidRPr="00791DF2">
        <w:rPr>
          <w:rFonts w:ascii="Arial" w:hAnsi="Arial" w:cs="Arial"/>
          <w:sz w:val="22"/>
          <w:szCs w:val="22"/>
        </w:rPr>
        <w:t>As contratações decorrentes da Ata de Registro de Preços serão formalizadas mediante a emissão de nota de empenho.</w:t>
      </w:r>
    </w:p>
    <w:p w14:paraId="2A0FDA08" w14:textId="77777777" w:rsidR="00157CEA" w:rsidRPr="00791DF2" w:rsidRDefault="00157CEA" w:rsidP="00157CEA">
      <w:pPr>
        <w:tabs>
          <w:tab w:val="left" w:pos="567"/>
        </w:tabs>
        <w:autoSpaceDE w:val="0"/>
        <w:autoSpaceDN w:val="0"/>
        <w:adjustRightInd w:val="0"/>
        <w:ind w:left="567"/>
        <w:jc w:val="both"/>
        <w:rPr>
          <w:rFonts w:ascii="Arial" w:hAnsi="Arial" w:cs="Arial"/>
          <w:sz w:val="22"/>
          <w:szCs w:val="22"/>
        </w:rPr>
      </w:pPr>
      <w:r w:rsidRPr="00791DF2">
        <w:rPr>
          <w:rFonts w:ascii="Arial" w:hAnsi="Arial" w:cs="Arial"/>
          <w:sz w:val="22"/>
          <w:szCs w:val="22"/>
        </w:rPr>
        <w:t>11.2.1. Se, por ocasião da formalização da contratação, algum dos documentos apresentados pelo fornecedor para fins de comprovação da regularidade fiscal e trabalhista estiver com o prazo de validade expirado, o Órgão Participante verificará a situação por meio eletrônico hábil de informações, certificando nos autos do processo a regularidade e anexando os documentos passíveis de obtenção por tais meios, salvo impossibilidade devidamente justificada.</w:t>
      </w:r>
    </w:p>
    <w:p w14:paraId="3D2C29D7" w14:textId="77777777" w:rsidR="00157CEA" w:rsidRPr="00791DF2" w:rsidRDefault="00157CEA" w:rsidP="00157CEA">
      <w:pPr>
        <w:tabs>
          <w:tab w:val="left" w:pos="567"/>
        </w:tabs>
        <w:autoSpaceDE w:val="0"/>
        <w:autoSpaceDN w:val="0"/>
        <w:adjustRightInd w:val="0"/>
        <w:ind w:left="567"/>
        <w:jc w:val="both"/>
        <w:rPr>
          <w:rFonts w:ascii="Arial" w:hAnsi="Arial" w:cs="Arial"/>
          <w:sz w:val="22"/>
          <w:szCs w:val="22"/>
        </w:rPr>
      </w:pPr>
      <w:r w:rsidRPr="00791DF2">
        <w:rPr>
          <w:rFonts w:ascii="Arial" w:hAnsi="Arial" w:cs="Arial"/>
          <w:sz w:val="22"/>
          <w:szCs w:val="22"/>
        </w:rPr>
        <w:t>11.2.2. Se não for possível atualizá-las por meio eletrônico hábil de informações, o fornecedor será notificado para, no prazo de 02 (dois) dias úteis, comprovar a sua situação de regularidade de que trata o item 11.2.1, mediante a apresentação das certidões respectivas com prazos de validade em vigência, sob pena de a contratação não se realizar.</w:t>
      </w:r>
    </w:p>
    <w:p w14:paraId="624DFB24" w14:textId="77777777" w:rsidR="00157CEA" w:rsidRPr="00791DF2" w:rsidRDefault="00157CEA" w:rsidP="00157CEA">
      <w:pPr>
        <w:tabs>
          <w:tab w:val="left" w:pos="567"/>
        </w:tabs>
        <w:autoSpaceDE w:val="0"/>
        <w:autoSpaceDN w:val="0"/>
        <w:adjustRightInd w:val="0"/>
        <w:ind w:left="567"/>
        <w:jc w:val="both"/>
        <w:rPr>
          <w:rFonts w:ascii="Arial" w:hAnsi="Arial" w:cs="Arial"/>
          <w:sz w:val="22"/>
          <w:szCs w:val="22"/>
        </w:rPr>
      </w:pPr>
      <w:r w:rsidRPr="00791DF2">
        <w:rPr>
          <w:rFonts w:ascii="Arial" w:hAnsi="Arial" w:cs="Arial"/>
          <w:sz w:val="22"/>
          <w:szCs w:val="22"/>
        </w:rPr>
        <w:lastRenderedPageBreak/>
        <w:t xml:space="preserve">11.2.3. Constitui condição para a celebração da contratação, bem como para a realização dos pagamentos dela decorrentes, a inexistência de registros em nome do fornecedor no “Cadastro Informativo dos Créditos não Quitados de Órgãos e Entidades </w:t>
      </w:r>
      <w:proofErr w:type="gramStart"/>
      <w:r w:rsidRPr="00791DF2">
        <w:rPr>
          <w:rFonts w:ascii="Arial" w:hAnsi="Arial" w:cs="Arial"/>
          <w:sz w:val="22"/>
          <w:szCs w:val="22"/>
        </w:rPr>
        <w:t>Estaduais  e</w:t>
      </w:r>
      <w:proofErr w:type="gramEnd"/>
      <w:r w:rsidRPr="00791DF2">
        <w:rPr>
          <w:rFonts w:ascii="Arial" w:hAnsi="Arial" w:cs="Arial"/>
          <w:sz w:val="22"/>
          <w:szCs w:val="22"/>
        </w:rPr>
        <w:t xml:space="preserve"> Municipal – CADIN ESTADUAL E MUNICIPAL”. Esta condição será considerada cumprida se a devedora comprovar que os respectivos registros se encontram suspensos.</w:t>
      </w:r>
    </w:p>
    <w:p w14:paraId="64A86C57" w14:textId="77777777" w:rsidR="00157CEA" w:rsidRPr="00791DF2" w:rsidRDefault="00157CEA" w:rsidP="00157CEA">
      <w:pPr>
        <w:tabs>
          <w:tab w:val="left" w:pos="567"/>
        </w:tabs>
        <w:autoSpaceDE w:val="0"/>
        <w:autoSpaceDN w:val="0"/>
        <w:adjustRightInd w:val="0"/>
        <w:ind w:left="567"/>
        <w:jc w:val="both"/>
        <w:rPr>
          <w:rFonts w:ascii="Arial" w:hAnsi="Arial" w:cs="Arial"/>
          <w:sz w:val="22"/>
          <w:szCs w:val="22"/>
        </w:rPr>
      </w:pPr>
      <w:r w:rsidRPr="00791DF2">
        <w:rPr>
          <w:rFonts w:ascii="Arial" w:hAnsi="Arial" w:cs="Arial"/>
          <w:sz w:val="22"/>
          <w:szCs w:val="22"/>
        </w:rPr>
        <w:t>11.2.4. Com a finalidade de verificar o eventual descumprimento pelo licitante das condições de participação previstas no item 2.2 deste Edital serão consultados, previamente à celebração da contratação, os seguintes cadastros:</w:t>
      </w:r>
    </w:p>
    <w:p w14:paraId="2C5144C3" w14:textId="77777777" w:rsidR="00157CEA" w:rsidRPr="00791DF2" w:rsidRDefault="00157CEA" w:rsidP="00157CEA">
      <w:pPr>
        <w:tabs>
          <w:tab w:val="left" w:pos="567"/>
        </w:tabs>
        <w:autoSpaceDE w:val="0"/>
        <w:autoSpaceDN w:val="0"/>
        <w:adjustRightInd w:val="0"/>
        <w:ind w:left="1418"/>
        <w:jc w:val="both"/>
        <w:rPr>
          <w:rFonts w:ascii="Arial" w:hAnsi="Arial" w:cs="Arial"/>
          <w:sz w:val="22"/>
          <w:szCs w:val="22"/>
        </w:rPr>
      </w:pPr>
      <w:r w:rsidRPr="00791DF2">
        <w:rPr>
          <w:rFonts w:ascii="Arial" w:hAnsi="Arial" w:cs="Arial"/>
          <w:sz w:val="22"/>
          <w:szCs w:val="22"/>
        </w:rPr>
        <w:t>11.2.4.1. Cadastro Nacional de Empresas Inidôneas e Suspensas – CEIS (http://www.portaltransparencia.gov.br/ceis);</w:t>
      </w:r>
    </w:p>
    <w:p w14:paraId="44C7A9AF" w14:textId="77777777" w:rsidR="00157CEA" w:rsidRPr="00791DF2" w:rsidRDefault="00157CEA" w:rsidP="00157CEA">
      <w:pPr>
        <w:tabs>
          <w:tab w:val="left" w:pos="567"/>
        </w:tabs>
        <w:autoSpaceDE w:val="0"/>
        <w:autoSpaceDN w:val="0"/>
        <w:adjustRightInd w:val="0"/>
        <w:ind w:left="1418"/>
        <w:jc w:val="both"/>
        <w:rPr>
          <w:rFonts w:ascii="Arial" w:hAnsi="Arial" w:cs="Arial"/>
          <w:sz w:val="22"/>
          <w:szCs w:val="22"/>
        </w:rPr>
      </w:pPr>
      <w:r w:rsidRPr="00791DF2">
        <w:rPr>
          <w:rFonts w:ascii="Arial" w:hAnsi="Arial" w:cs="Arial"/>
          <w:sz w:val="22"/>
          <w:szCs w:val="22"/>
        </w:rPr>
        <w:t>11.2.4.2. Cadastro Nacional de Condenações Cíveis por Atos de Improbidade Administrativa e Inelegibilidade – CNIA, do Conselho Nacional de Justiça (http://www.cnj.jus.br/improbidade_adm/consultar_requerido.php), devendo ser consultados o nome da pessoa jurídica licitante e também de seu sócio majoritário (artigo 12 da Lei Federal n° 8.429/1992).</w:t>
      </w:r>
    </w:p>
    <w:p w14:paraId="3AC564EF" w14:textId="77777777" w:rsidR="00157CEA" w:rsidRPr="00791DF2" w:rsidRDefault="00157CEA" w:rsidP="00157CEA">
      <w:pPr>
        <w:tabs>
          <w:tab w:val="left" w:pos="567"/>
        </w:tabs>
        <w:autoSpaceDE w:val="0"/>
        <w:autoSpaceDN w:val="0"/>
        <w:adjustRightInd w:val="0"/>
        <w:ind w:left="567"/>
        <w:jc w:val="both"/>
        <w:rPr>
          <w:rFonts w:ascii="Arial" w:hAnsi="Arial" w:cs="Arial"/>
          <w:sz w:val="22"/>
          <w:szCs w:val="22"/>
        </w:rPr>
      </w:pPr>
      <w:r w:rsidRPr="00791DF2">
        <w:rPr>
          <w:rFonts w:ascii="Arial" w:hAnsi="Arial" w:cs="Arial"/>
          <w:sz w:val="22"/>
          <w:szCs w:val="22"/>
        </w:rPr>
        <w:t>11.2.5. Constituem, igualmente, condições para a celebração da contratação:</w:t>
      </w:r>
    </w:p>
    <w:p w14:paraId="41BDEDCE" w14:textId="77777777" w:rsidR="00157CEA" w:rsidRPr="00791DF2" w:rsidRDefault="00157CEA" w:rsidP="00157CEA">
      <w:pPr>
        <w:autoSpaceDE w:val="0"/>
        <w:autoSpaceDN w:val="0"/>
        <w:adjustRightInd w:val="0"/>
        <w:ind w:left="1276"/>
        <w:jc w:val="both"/>
        <w:rPr>
          <w:rFonts w:ascii="Arial" w:hAnsi="Arial" w:cs="Arial"/>
          <w:sz w:val="22"/>
          <w:szCs w:val="22"/>
        </w:rPr>
      </w:pPr>
      <w:r w:rsidRPr="00791DF2">
        <w:rPr>
          <w:rFonts w:ascii="Arial" w:hAnsi="Arial" w:cs="Arial"/>
          <w:sz w:val="22"/>
          <w:szCs w:val="22"/>
        </w:rPr>
        <w:t>a) a indicação de gestor encarregado de representar o fornecedor com exclusividade perante o contratante, caso se trate de sociedade cooperativa;</w:t>
      </w:r>
    </w:p>
    <w:p w14:paraId="2E58CE88" w14:textId="77777777" w:rsidR="00157CEA" w:rsidRPr="00791DF2" w:rsidRDefault="00157CEA" w:rsidP="00157CEA">
      <w:pPr>
        <w:autoSpaceDE w:val="0"/>
        <w:autoSpaceDN w:val="0"/>
        <w:adjustRightInd w:val="0"/>
        <w:ind w:left="1276"/>
        <w:jc w:val="both"/>
        <w:rPr>
          <w:rFonts w:ascii="Arial" w:hAnsi="Arial" w:cs="Arial"/>
          <w:sz w:val="22"/>
          <w:szCs w:val="22"/>
        </w:rPr>
      </w:pPr>
      <w:r w:rsidRPr="00791DF2">
        <w:rPr>
          <w:rFonts w:ascii="Arial" w:hAnsi="Arial" w:cs="Arial"/>
          <w:sz w:val="22"/>
          <w:szCs w:val="22"/>
        </w:rPr>
        <w:t>b) a apresentação do(s) documento(s) que o fornecedor, à época do certame licitatório, houver se comprometido a exibir antes da celebração da contratação por meio de declaração específica, caso exigida no item 4.1.4.6 deste Edital.</w:t>
      </w:r>
    </w:p>
    <w:p w14:paraId="1FF7F0F4" w14:textId="77777777" w:rsidR="00157CEA" w:rsidRPr="00791DF2" w:rsidRDefault="00157CEA" w:rsidP="00157CEA">
      <w:pPr>
        <w:tabs>
          <w:tab w:val="left" w:pos="540"/>
        </w:tabs>
        <w:autoSpaceDE w:val="0"/>
        <w:autoSpaceDN w:val="0"/>
        <w:adjustRightInd w:val="0"/>
        <w:jc w:val="both"/>
        <w:rPr>
          <w:rFonts w:ascii="Arial" w:hAnsi="Arial" w:cs="Arial"/>
          <w:sz w:val="22"/>
          <w:szCs w:val="22"/>
        </w:rPr>
      </w:pPr>
      <w:r w:rsidRPr="00791DF2">
        <w:rPr>
          <w:rFonts w:ascii="Arial" w:hAnsi="Arial" w:cs="Arial"/>
          <w:sz w:val="22"/>
          <w:szCs w:val="22"/>
        </w:rPr>
        <w:t>11.3. No prazo de 5 (cinco) dias corridos contados da data da convocação, o fornecedor deverá comparecer perante o Órgão Participante para a retirada da nota de empenho ou, alternativamente, solicitar o seu envio por meio eletrônico.</w:t>
      </w:r>
    </w:p>
    <w:p w14:paraId="05E3874D" w14:textId="77777777" w:rsidR="00157CEA" w:rsidRPr="00791DF2" w:rsidRDefault="00157CEA" w:rsidP="00157CEA">
      <w:pPr>
        <w:tabs>
          <w:tab w:val="left" w:pos="540"/>
        </w:tabs>
        <w:autoSpaceDE w:val="0"/>
        <w:autoSpaceDN w:val="0"/>
        <w:adjustRightInd w:val="0"/>
        <w:ind w:left="567"/>
        <w:jc w:val="both"/>
        <w:rPr>
          <w:rFonts w:ascii="Arial" w:hAnsi="Arial" w:cs="Arial"/>
          <w:sz w:val="22"/>
          <w:szCs w:val="22"/>
        </w:rPr>
      </w:pPr>
      <w:r w:rsidRPr="00791DF2">
        <w:rPr>
          <w:rFonts w:ascii="Arial" w:hAnsi="Arial" w:cs="Arial"/>
          <w:sz w:val="22"/>
          <w:szCs w:val="22"/>
        </w:rPr>
        <w:t>11.3.1. O prazo indicado no item 11.3 poderá ser prorrogado, por igual período, por solicitação justificada do interessado e aceita pela Administração.</w:t>
      </w:r>
    </w:p>
    <w:p w14:paraId="04CA5377" w14:textId="77777777" w:rsidR="00157CEA" w:rsidRPr="00791DF2" w:rsidRDefault="00157CEA" w:rsidP="00157CEA">
      <w:pPr>
        <w:tabs>
          <w:tab w:val="left" w:pos="540"/>
        </w:tabs>
        <w:autoSpaceDE w:val="0"/>
        <w:autoSpaceDN w:val="0"/>
        <w:adjustRightInd w:val="0"/>
        <w:ind w:left="567"/>
        <w:jc w:val="both"/>
        <w:rPr>
          <w:rFonts w:ascii="Arial" w:hAnsi="Arial" w:cs="Arial"/>
          <w:sz w:val="22"/>
          <w:szCs w:val="22"/>
        </w:rPr>
      </w:pPr>
      <w:r w:rsidRPr="00791DF2">
        <w:rPr>
          <w:rFonts w:ascii="Arial" w:hAnsi="Arial" w:cs="Arial"/>
          <w:sz w:val="22"/>
          <w:szCs w:val="22"/>
        </w:rPr>
        <w:t>11.3.2. O não comparecimento do fornecedor para retirar a nota de empenho ou, quando solicitado o seu envio por meio eletrônico, a ausência de envio de confirmação de recebimento dentro do prazo indicado no item 11.3 importará na recusa à contratação, sujeita à aplicação das sanções cabíveis.</w:t>
      </w:r>
    </w:p>
    <w:p w14:paraId="60F0C270" w14:textId="77777777" w:rsidR="00157CEA" w:rsidRPr="00791DF2" w:rsidRDefault="00157CEA" w:rsidP="00157CEA">
      <w:pPr>
        <w:autoSpaceDE w:val="0"/>
        <w:autoSpaceDN w:val="0"/>
        <w:adjustRightInd w:val="0"/>
        <w:ind w:left="567"/>
        <w:jc w:val="both"/>
        <w:rPr>
          <w:rFonts w:ascii="Arial" w:eastAsia="Calibri" w:hAnsi="Arial" w:cs="Arial"/>
          <w:color w:val="000000"/>
          <w:sz w:val="22"/>
          <w:szCs w:val="22"/>
        </w:rPr>
      </w:pPr>
      <w:r w:rsidRPr="00791DF2">
        <w:rPr>
          <w:rFonts w:ascii="Arial" w:eastAsia="Calibri" w:hAnsi="Arial" w:cs="Arial"/>
          <w:color w:val="000000"/>
          <w:sz w:val="22"/>
          <w:szCs w:val="22"/>
        </w:rPr>
        <w:t>11.3.3. Quando a nota de empenho for encaminhada por meio eletrônico, o prazo para entrega terá início no dia útil posterior ao envio da confirmação de recebimento, que será impressa pelo Órgão Participante e juntada aos autos do processo.</w:t>
      </w:r>
    </w:p>
    <w:p w14:paraId="0F602419" w14:textId="77777777" w:rsidR="00157CEA" w:rsidRPr="00791DF2" w:rsidRDefault="00157CEA" w:rsidP="00157CEA">
      <w:pPr>
        <w:shd w:val="clear" w:color="auto" w:fill="FFFFFF"/>
        <w:autoSpaceDE w:val="0"/>
        <w:autoSpaceDN w:val="0"/>
        <w:adjustRightInd w:val="0"/>
        <w:jc w:val="both"/>
        <w:rPr>
          <w:rFonts w:ascii="Arial" w:eastAsia="Calibri" w:hAnsi="Arial" w:cs="Arial"/>
          <w:sz w:val="22"/>
          <w:szCs w:val="22"/>
        </w:rPr>
      </w:pPr>
      <w:r w:rsidRPr="00791DF2">
        <w:rPr>
          <w:rFonts w:ascii="Arial" w:hAnsi="Arial" w:cs="Arial"/>
          <w:sz w:val="22"/>
          <w:szCs w:val="22"/>
        </w:rPr>
        <w:t xml:space="preserve">11.4. No presente exercício as despesas decorrentes desta contratação irão onerar </w:t>
      </w:r>
      <w:r w:rsidRPr="00791DF2">
        <w:rPr>
          <w:rFonts w:ascii="Arial" w:hAnsi="Arial" w:cs="Arial"/>
          <w:b/>
          <w:bCs/>
          <w:sz w:val="22"/>
          <w:szCs w:val="22"/>
        </w:rPr>
        <w:t>o crédito orçamentário de acordo com a formulação do respectivo contrato.</w:t>
      </w:r>
    </w:p>
    <w:bookmarkEnd w:id="7"/>
    <w:p w14:paraId="76558BA6" w14:textId="77777777" w:rsidR="00157CEA" w:rsidRPr="00791DF2" w:rsidRDefault="00157CEA" w:rsidP="00157CEA">
      <w:pPr>
        <w:shd w:val="clear" w:color="auto" w:fill="FFFFFF"/>
        <w:tabs>
          <w:tab w:val="left" w:pos="0"/>
        </w:tabs>
        <w:autoSpaceDE w:val="0"/>
        <w:autoSpaceDN w:val="0"/>
        <w:adjustRightInd w:val="0"/>
        <w:jc w:val="both"/>
        <w:rPr>
          <w:rFonts w:ascii="Arial" w:hAnsi="Arial" w:cs="Arial"/>
          <w:sz w:val="22"/>
          <w:szCs w:val="22"/>
        </w:rPr>
      </w:pPr>
    </w:p>
    <w:p w14:paraId="4ADB64D4" w14:textId="77777777" w:rsidR="00157CEA" w:rsidRPr="00791DF2" w:rsidRDefault="00157CEA" w:rsidP="00157CEA">
      <w:pPr>
        <w:keepNext/>
        <w:widowControl w:val="0"/>
        <w:jc w:val="both"/>
        <w:outlineLvl w:val="0"/>
        <w:rPr>
          <w:rFonts w:ascii="Arial" w:hAnsi="Arial" w:cs="Arial"/>
          <w:b/>
          <w:sz w:val="22"/>
          <w:szCs w:val="22"/>
        </w:rPr>
      </w:pPr>
      <w:bookmarkStart w:id="9" w:name="_Hlk65583216"/>
      <w:bookmarkStart w:id="10" w:name="_Hlk65579907"/>
      <w:bookmarkEnd w:id="8"/>
      <w:r w:rsidRPr="00791DF2">
        <w:rPr>
          <w:rFonts w:ascii="Arial" w:hAnsi="Arial" w:cs="Arial"/>
          <w:b/>
          <w:sz w:val="22"/>
          <w:szCs w:val="22"/>
        </w:rPr>
        <w:t>12. SANÇÕES ADMINISTRATIVAS</w:t>
      </w:r>
    </w:p>
    <w:p w14:paraId="5DB7E6DD" w14:textId="77777777" w:rsidR="00157CEA" w:rsidRPr="00791DF2" w:rsidRDefault="00157CEA" w:rsidP="00157CEA">
      <w:pPr>
        <w:autoSpaceDE w:val="0"/>
        <w:autoSpaceDN w:val="0"/>
        <w:adjustRightInd w:val="0"/>
        <w:jc w:val="both"/>
        <w:rPr>
          <w:rFonts w:ascii="Arial" w:hAnsi="Arial" w:cs="Arial"/>
          <w:color w:val="000000"/>
          <w:sz w:val="22"/>
          <w:szCs w:val="22"/>
        </w:rPr>
      </w:pPr>
      <w:r w:rsidRPr="00791DF2">
        <w:rPr>
          <w:rFonts w:ascii="Arial" w:hAnsi="Arial" w:cs="Arial"/>
          <w:sz w:val="22"/>
          <w:szCs w:val="22"/>
        </w:rPr>
        <w:t xml:space="preserve">12.1. </w:t>
      </w:r>
      <w:r w:rsidRPr="00791DF2">
        <w:rPr>
          <w:rFonts w:ascii="Arial" w:hAnsi="Arial" w:cs="Arial"/>
          <w:b/>
          <w:sz w:val="22"/>
          <w:szCs w:val="22"/>
        </w:rPr>
        <w:t>Impedimento de licitar e contratar.</w:t>
      </w:r>
      <w:r w:rsidRPr="00791DF2">
        <w:rPr>
          <w:rFonts w:ascii="Arial" w:hAnsi="Arial" w:cs="Arial"/>
          <w:sz w:val="22"/>
          <w:szCs w:val="22"/>
        </w:rPr>
        <w:t xml:space="preserve"> Ficará impedida de licitar e contratar com a Administração </w:t>
      </w:r>
      <w:r w:rsidRPr="00791DF2">
        <w:rPr>
          <w:rFonts w:ascii="Arial" w:hAnsi="Arial" w:cs="Arial"/>
          <w:color w:val="000000"/>
          <w:sz w:val="22"/>
          <w:szCs w:val="22"/>
        </w:rPr>
        <w:t xml:space="preserve">direta e indireta do </w:t>
      </w:r>
      <w:r w:rsidRPr="00791DF2">
        <w:rPr>
          <w:rFonts w:ascii="Arial" w:hAnsi="Arial" w:cs="Arial"/>
          <w:color w:val="000000"/>
          <w:sz w:val="22"/>
          <w:szCs w:val="22"/>
          <w:shd w:val="clear" w:color="auto" w:fill="FFFFFF"/>
        </w:rPr>
        <w:t>Município de Porto-Piauí,</w:t>
      </w:r>
      <w:r w:rsidRPr="00791DF2">
        <w:rPr>
          <w:rFonts w:ascii="Arial" w:hAnsi="Arial" w:cs="Arial"/>
          <w:color w:val="000000"/>
          <w:sz w:val="22"/>
          <w:szCs w:val="22"/>
        </w:rPr>
        <w:t xml:space="preserve"> pelo prazo de até 05 (cinco) anos, a pessoa física ou jurídica, que praticar quaisquer atos previstos no artigo 7º da Lei Federal nº 10.520/2002, sem prejuízo da responsabilidade civil ou criminal, quando couber.</w:t>
      </w:r>
    </w:p>
    <w:p w14:paraId="7320A1EB" w14:textId="77777777" w:rsidR="00157CEA" w:rsidRPr="00791DF2" w:rsidRDefault="00157CEA" w:rsidP="00157CEA">
      <w:pPr>
        <w:autoSpaceDE w:val="0"/>
        <w:autoSpaceDN w:val="0"/>
        <w:adjustRightInd w:val="0"/>
        <w:jc w:val="both"/>
        <w:rPr>
          <w:rFonts w:ascii="Arial" w:hAnsi="Arial" w:cs="Arial"/>
          <w:bCs/>
          <w:sz w:val="22"/>
          <w:szCs w:val="22"/>
        </w:rPr>
      </w:pPr>
      <w:r w:rsidRPr="00791DF2">
        <w:rPr>
          <w:rFonts w:ascii="Arial" w:hAnsi="Arial" w:cs="Arial"/>
          <w:bCs/>
          <w:sz w:val="22"/>
          <w:szCs w:val="22"/>
          <w:shd w:val="clear" w:color="auto" w:fill="FFFFFF"/>
        </w:rPr>
        <w:t xml:space="preserve">12.2. </w:t>
      </w:r>
      <w:r w:rsidRPr="00791DF2">
        <w:rPr>
          <w:rFonts w:ascii="Arial" w:hAnsi="Arial" w:cs="Arial"/>
          <w:b/>
          <w:bCs/>
          <w:sz w:val="22"/>
          <w:szCs w:val="22"/>
          <w:shd w:val="clear" w:color="auto" w:fill="FFFFFF"/>
        </w:rPr>
        <w:t>Multas e registros</w:t>
      </w:r>
      <w:r w:rsidRPr="00791DF2">
        <w:rPr>
          <w:rFonts w:ascii="Arial" w:hAnsi="Arial" w:cs="Arial"/>
          <w:bCs/>
          <w:sz w:val="22"/>
          <w:szCs w:val="22"/>
          <w:shd w:val="clear" w:color="auto" w:fill="FFFFFF"/>
        </w:rPr>
        <w:t>. A sanção de que trata o subitem anterior poderá ser aplicada juntamente com as multas previstas na legislação vigente</w:t>
      </w:r>
      <w:r w:rsidRPr="00791DF2">
        <w:rPr>
          <w:rFonts w:ascii="Arial" w:hAnsi="Arial" w:cs="Arial"/>
          <w:bCs/>
          <w:sz w:val="22"/>
          <w:szCs w:val="22"/>
        </w:rPr>
        <w:t xml:space="preserve">, garantido o exercício de prévia e ampla defesa, e deverá ser registrada no </w:t>
      </w:r>
      <w:r w:rsidRPr="00791DF2">
        <w:rPr>
          <w:rFonts w:ascii="Arial" w:hAnsi="Arial" w:cs="Arial"/>
          <w:sz w:val="22"/>
          <w:szCs w:val="22"/>
        </w:rPr>
        <w:t>“Cadastro Nacional de Empresas Inidôneas e Suspensas – CEIS”, no endereço http://www.portaltransparencia.gov.br/ceis.</w:t>
      </w:r>
    </w:p>
    <w:p w14:paraId="45F0BB51" w14:textId="77777777" w:rsidR="00157CEA" w:rsidRPr="00791DF2" w:rsidRDefault="00157CEA" w:rsidP="00157CEA">
      <w:pPr>
        <w:widowControl w:val="0"/>
        <w:jc w:val="both"/>
        <w:rPr>
          <w:rFonts w:ascii="Arial" w:hAnsi="Arial" w:cs="Arial"/>
          <w:bCs/>
          <w:sz w:val="22"/>
          <w:szCs w:val="22"/>
        </w:rPr>
      </w:pPr>
      <w:r w:rsidRPr="00791DF2">
        <w:rPr>
          <w:rFonts w:ascii="Arial" w:hAnsi="Arial" w:cs="Arial"/>
          <w:bCs/>
          <w:sz w:val="22"/>
          <w:szCs w:val="22"/>
        </w:rPr>
        <w:t xml:space="preserve">12.3. </w:t>
      </w:r>
      <w:r w:rsidRPr="00791DF2">
        <w:rPr>
          <w:rFonts w:ascii="Arial" w:hAnsi="Arial" w:cs="Arial"/>
          <w:b/>
          <w:bCs/>
          <w:sz w:val="22"/>
          <w:szCs w:val="22"/>
        </w:rPr>
        <w:t>Autonomia.</w:t>
      </w:r>
      <w:r w:rsidRPr="00791DF2">
        <w:rPr>
          <w:rFonts w:ascii="Arial" w:hAnsi="Arial" w:cs="Arial"/>
          <w:bCs/>
          <w:sz w:val="22"/>
          <w:szCs w:val="22"/>
        </w:rPr>
        <w:t xml:space="preserve"> As sanções são autônomas e a aplicação de uma não exclui a de outra.</w:t>
      </w:r>
    </w:p>
    <w:p w14:paraId="3F4EF183" w14:textId="77777777" w:rsidR="00157CEA" w:rsidRPr="00791DF2" w:rsidRDefault="00157CEA" w:rsidP="00157CEA">
      <w:pPr>
        <w:tabs>
          <w:tab w:val="left" w:pos="3366"/>
        </w:tabs>
        <w:jc w:val="both"/>
        <w:rPr>
          <w:rFonts w:ascii="Arial" w:hAnsi="Arial" w:cs="Arial"/>
          <w:sz w:val="22"/>
          <w:szCs w:val="22"/>
        </w:rPr>
      </w:pPr>
      <w:r w:rsidRPr="00791DF2">
        <w:rPr>
          <w:rFonts w:ascii="Arial" w:hAnsi="Arial" w:cs="Arial"/>
          <w:sz w:val="22"/>
          <w:szCs w:val="22"/>
        </w:rPr>
        <w:t xml:space="preserve">12.4. </w:t>
      </w:r>
      <w:r w:rsidRPr="00791DF2">
        <w:rPr>
          <w:rFonts w:ascii="Arial" w:hAnsi="Arial" w:cs="Arial"/>
          <w:b/>
          <w:sz w:val="22"/>
          <w:szCs w:val="22"/>
        </w:rPr>
        <w:t>Descontos.</w:t>
      </w:r>
      <w:r w:rsidRPr="00791DF2">
        <w:rPr>
          <w:rFonts w:ascii="Arial" w:hAnsi="Arial" w:cs="Arial"/>
          <w:sz w:val="22"/>
          <w:szCs w:val="22"/>
        </w:rPr>
        <w:t xml:space="preserve"> O contratante poderá descontar das faturas os valores correspondentes às multas que eventualmente lhe forem aplicadas por descumprimento de obrigações estabelecidas neste Edital, ou em seus anexos.</w:t>
      </w:r>
    </w:p>
    <w:p w14:paraId="5293F552" w14:textId="77777777" w:rsidR="00157CEA" w:rsidRPr="00791DF2" w:rsidRDefault="00157CEA" w:rsidP="00157CEA">
      <w:pPr>
        <w:tabs>
          <w:tab w:val="left" w:pos="3366"/>
        </w:tabs>
        <w:jc w:val="both"/>
        <w:rPr>
          <w:rFonts w:ascii="Arial" w:hAnsi="Arial" w:cs="Arial"/>
          <w:sz w:val="22"/>
          <w:szCs w:val="22"/>
        </w:rPr>
      </w:pPr>
      <w:r w:rsidRPr="00791DF2">
        <w:rPr>
          <w:rFonts w:ascii="Arial" w:hAnsi="Arial" w:cs="Arial"/>
          <w:sz w:val="22"/>
          <w:szCs w:val="22"/>
        </w:rPr>
        <w:t xml:space="preserve">12.5. </w:t>
      </w:r>
      <w:r w:rsidRPr="00791DF2">
        <w:rPr>
          <w:rFonts w:ascii="Arial" w:hAnsi="Arial" w:cs="Arial"/>
          <w:b/>
          <w:sz w:val="22"/>
          <w:szCs w:val="22"/>
        </w:rPr>
        <w:t>Conformidade com o marco legal anticorrupção.</w:t>
      </w:r>
      <w:r w:rsidRPr="00791DF2">
        <w:rPr>
          <w:rFonts w:ascii="Arial" w:hAnsi="Arial" w:cs="Arial"/>
          <w:sz w:val="22"/>
          <w:szCs w:val="22"/>
        </w:rPr>
        <w:t xml:space="preserve"> A prática de atos que atentem contra o patrimônio público nacional ou estrangeiro, contra princípios da administração pública, ou que de qualquer forma venham a constituir fraude ou corrupção, durante a licitação ou ao longo da execução da contratação, será objeto de instauração de </w:t>
      </w:r>
      <w:r w:rsidRPr="00791DF2">
        <w:rPr>
          <w:rFonts w:ascii="Arial" w:hAnsi="Arial" w:cs="Arial"/>
          <w:color w:val="000000"/>
          <w:sz w:val="22"/>
          <w:szCs w:val="22"/>
        </w:rPr>
        <w:t xml:space="preserve">processo administrativo de </w:t>
      </w:r>
      <w:r w:rsidRPr="00791DF2">
        <w:rPr>
          <w:rFonts w:ascii="Arial" w:hAnsi="Arial" w:cs="Arial"/>
          <w:color w:val="000000"/>
          <w:sz w:val="22"/>
          <w:szCs w:val="22"/>
        </w:rPr>
        <w:lastRenderedPageBreak/>
        <w:t xml:space="preserve">responsabilização </w:t>
      </w:r>
      <w:r w:rsidRPr="00791DF2">
        <w:rPr>
          <w:rFonts w:ascii="Arial" w:hAnsi="Arial" w:cs="Arial"/>
          <w:sz w:val="22"/>
          <w:szCs w:val="22"/>
        </w:rPr>
        <w:t>nos termos da Lei Federal nº 12.846/2013, sem prejuízo da aplicação das sanções administrativas previstas nos artigos 87 e 88 da Lei Federal nº 8.666/1993, e no artigo 7º da Lei Federal nº 10.520/2002.</w:t>
      </w:r>
    </w:p>
    <w:p w14:paraId="1137369D" w14:textId="77777777" w:rsidR="00157CEA" w:rsidRPr="00791DF2" w:rsidRDefault="00157CEA" w:rsidP="00157CEA">
      <w:pPr>
        <w:tabs>
          <w:tab w:val="left" w:pos="3366"/>
        </w:tabs>
        <w:jc w:val="both"/>
        <w:rPr>
          <w:rFonts w:ascii="Arial" w:hAnsi="Arial" w:cs="Arial"/>
          <w:color w:val="000000"/>
          <w:sz w:val="22"/>
          <w:szCs w:val="22"/>
        </w:rPr>
      </w:pPr>
      <w:r w:rsidRPr="00791DF2">
        <w:rPr>
          <w:rFonts w:ascii="Arial" w:hAnsi="Arial" w:cs="Arial"/>
          <w:sz w:val="22"/>
          <w:szCs w:val="22"/>
        </w:rPr>
        <w:t xml:space="preserve">12.6. </w:t>
      </w:r>
      <w:r w:rsidRPr="00791DF2">
        <w:rPr>
          <w:rFonts w:ascii="Arial" w:hAnsi="Arial" w:cs="Arial"/>
          <w:b/>
          <w:sz w:val="22"/>
          <w:szCs w:val="22"/>
        </w:rPr>
        <w:t xml:space="preserve">Competência para aplicação no SRP. </w:t>
      </w:r>
      <w:r w:rsidRPr="00791DF2">
        <w:rPr>
          <w:rFonts w:ascii="Arial" w:hAnsi="Arial" w:cs="Arial"/>
          <w:color w:val="000000"/>
          <w:sz w:val="22"/>
          <w:szCs w:val="22"/>
        </w:rPr>
        <w:t>Garantida a ampla defesa e o contraditório, compete:</w:t>
      </w:r>
    </w:p>
    <w:p w14:paraId="0E36E720" w14:textId="77777777" w:rsidR="00157CEA" w:rsidRPr="00791DF2" w:rsidRDefault="00157CEA" w:rsidP="00157CEA">
      <w:pPr>
        <w:tabs>
          <w:tab w:val="left" w:pos="3366"/>
        </w:tabs>
        <w:ind w:left="567"/>
        <w:jc w:val="both"/>
        <w:rPr>
          <w:rFonts w:ascii="Arial" w:hAnsi="Arial" w:cs="Arial"/>
          <w:color w:val="000000"/>
          <w:sz w:val="22"/>
          <w:szCs w:val="22"/>
        </w:rPr>
      </w:pPr>
      <w:r w:rsidRPr="00791DF2">
        <w:rPr>
          <w:rFonts w:ascii="Arial" w:hAnsi="Arial" w:cs="Arial"/>
          <w:color w:val="000000"/>
          <w:sz w:val="22"/>
          <w:szCs w:val="22"/>
        </w:rPr>
        <w:t>12.6.1. Ao Órgão Gerenciador aplicar as penalidades decorrentes:</w:t>
      </w:r>
    </w:p>
    <w:p w14:paraId="6B4D720A" w14:textId="77777777" w:rsidR="00157CEA" w:rsidRPr="00791DF2" w:rsidRDefault="00157CEA" w:rsidP="00157CEA">
      <w:pPr>
        <w:tabs>
          <w:tab w:val="left" w:pos="3366"/>
        </w:tabs>
        <w:ind w:left="1276"/>
        <w:jc w:val="both"/>
        <w:rPr>
          <w:rFonts w:ascii="Arial" w:hAnsi="Arial" w:cs="Arial"/>
          <w:color w:val="000000"/>
          <w:sz w:val="22"/>
          <w:szCs w:val="22"/>
        </w:rPr>
      </w:pPr>
      <w:r w:rsidRPr="00791DF2">
        <w:rPr>
          <w:rFonts w:ascii="Arial" w:hAnsi="Arial" w:cs="Arial"/>
          <w:color w:val="000000"/>
          <w:sz w:val="22"/>
          <w:szCs w:val="22"/>
        </w:rPr>
        <w:t>a) de infrações no procedimento licitatório;</w:t>
      </w:r>
    </w:p>
    <w:p w14:paraId="151CEB69" w14:textId="77777777" w:rsidR="00157CEA" w:rsidRPr="00791DF2" w:rsidRDefault="00157CEA" w:rsidP="00157CEA">
      <w:pPr>
        <w:tabs>
          <w:tab w:val="left" w:pos="3366"/>
        </w:tabs>
        <w:ind w:left="1276"/>
        <w:jc w:val="both"/>
        <w:rPr>
          <w:rFonts w:ascii="Arial" w:hAnsi="Arial" w:cs="Arial"/>
          <w:color w:val="000000"/>
          <w:sz w:val="22"/>
          <w:szCs w:val="22"/>
        </w:rPr>
      </w:pPr>
      <w:r w:rsidRPr="00791DF2">
        <w:rPr>
          <w:rFonts w:ascii="Arial" w:hAnsi="Arial" w:cs="Arial"/>
          <w:color w:val="000000"/>
          <w:sz w:val="22"/>
          <w:szCs w:val="22"/>
        </w:rPr>
        <w:t>b) do descumprimento do pactuado na Ata de Registro de Preços ou do descumprimento das obrigações contratuais em relação às suas próprias contratações.</w:t>
      </w:r>
    </w:p>
    <w:p w14:paraId="117FE5B4" w14:textId="77777777" w:rsidR="00157CEA" w:rsidRPr="00791DF2" w:rsidRDefault="00157CEA" w:rsidP="00157CEA">
      <w:pPr>
        <w:tabs>
          <w:tab w:val="left" w:pos="3366"/>
        </w:tabs>
        <w:ind w:left="567"/>
        <w:jc w:val="both"/>
        <w:rPr>
          <w:rFonts w:ascii="Arial" w:hAnsi="Arial" w:cs="Arial"/>
          <w:color w:val="000000"/>
          <w:sz w:val="22"/>
          <w:szCs w:val="22"/>
        </w:rPr>
      </w:pPr>
      <w:r w:rsidRPr="00791DF2">
        <w:rPr>
          <w:rFonts w:ascii="Arial" w:hAnsi="Arial" w:cs="Arial"/>
          <w:color w:val="000000"/>
          <w:sz w:val="22"/>
          <w:szCs w:val="22"/>
        </w:rPr>
        <w:t>12.6.2. Ao Órgão Participante aplicar as penalidades decorrentes do descumprimento do pactuado na Ata de Registro de Preços ou do descumprimento das obrigações contratuais em relação às suas próprias contratações, informando as ocorrências ao Órgão Gerenciador</w:t>
      </w:r>
      <w:bookmarkEnd w:id="9"/>
      <w:r w:rsidRPr="00791DF2">
        <w:rPr>
          <w:rFonts w:ascii="Arial" w:hAnsi="Arial" w:cs="Arial"/>
          <w:color w:val="000000"/>
          <w:sz w:val="22"/>
          <w:szCs w:val="22"/>
        </w:rPr>
        <w:t>.</w:t>
      </w:r>
    </w:p>
    <w:p w14:paraId="729BD399" w14:textId="77777777" w:rsidR="00157CEA" w:rsidRPr="00791DF2" w:rsidRDefault="00157CEA" w:rsidP="00157CEA">
      <w:pPr>
        <w:tabs>
          <w:tab w:val="left" w:pos="3366"/>
        </w:tabs>
        <w:jc w:val="both"/>
        <w:rPr>
          <w:rFonts w:ascii="Arial" w:hAnsi="Arial" w:cs="Arial"/>
          <w:sz w:val="22"/>
          <w:szCs w:val="22"/>
        </w:rPr>
      </w:pPr>
    </w:p>
    <w:bookmarkEnd w:id="10"/>
    <w:p w14:paraId="5F119109" w14:textId="77777777" w:rsidR="00157CEA" w:rsidRPr="00791DF2" w:rsidRDefault="00157CEA" w:rsidP="00157CEA">
      <w:pPr>
        <w:keepNext/>
        <w:tabs>
          <w:tab w:val="left" w:pos="720"/>
        </w:tabs>
        <w:autoSpaceDE w:val="0"/>
        <w:autoSpaceDN w:val="0"/>
        <w:adjustRightInd w:val="0"/>
        <w:ind w:left="720" w:hanging="720"/>
        <w:jc w:val="both"/>
        <w:outlineLvl w:val="0"/>
        <w:rPr>
          <w:rFonts w:ascii="Arial" w:hAnsi="Arial" w:cs="Arial"/>
          <w:bCs/>
          <w:sz w:val="22"/>
          <w:szCs w:val="22"/>
        </w:rPr>
      </w:pPr>
      <w:r w:rsidRPr="00791DF2">
        <w:rPr>
          <w:rFonts w:ascii="Arial" w:hAnsi="Arial" w:cs="Arial"/>
          <w:b/>
          <w:bCs/>
          <w:sz w:val="22"/>
          <w:szCs w:val="22"/>
        </w:rPr>
        <w:t>13.</w:t>
      </w:r>
      <w:r w:rsidRPr="00791DF2">
        <w:rPr>
          <w:rFonts w:ascii="Arial" w:hAnsi="Arial" w:cs="Arial"/>
          <w:b/>
          <w:bCs/>
          <w:sz w:val="22"/>
          <w:szCs w:val="22"/>
        </w:rPr>
        <w:tab/>
        <w:t>GARANTIA DE EXECUÇÃO CONTRATUAL</w:t>
      </w:r>
    </w:p>
    <w:p w14:paraId="3FF5FB3C" w14:textId="77777777" w:rsidR="00157CEA" w:rsidRPr="00791DF2" w:rsidRDefault="00157CEA" w:rsidP="00157CEA">
      <w:pPr>
        <w:jc w:val="both"/>
        <w:rPr>
          <w:rFonts w:ascii="Arial" w:hAnsi="Arial" w:cs="Arial"/>
          <w:b/>
          <w:sz w:val="22"/>
          <w:szCs w:val="22"/>
          <w:u w:val="single"/>
        </w:rPr>
      </w:pPr>
      <w:r w:rsidRPr="00791DF2">
        <w:rPr>
          <w:rFonts w:ascii="Arial" w:hAnsi="Arial" w:cs="Arial"/>
          <w:sz w:val="22"/>
          <w:szCs w:val="22"/>
        </w:rPr>
        <w:t>13.1. Não será exigida a prestação de garantia de execução para celebrar a contratação decorrente deste certame licitatório.</w:t>
      </w:r>
    </w:p>
    <w:p w14:paraId="5AB3F507" w14:textId="77777777" w:rsidR="00157CEA" w:rsidRPr="00791DF2" w:rsidRDefault="00157CEA" w:rsidP="00157CEA">
      <w:pPr>
        <w:rPr>
          <w:rFonts w:ascii="Arial" w:hAnsi="Arial" w:cs="Arial"/>
          <w:b/>
          <w:sz w:val="22"/>
          <w:szCs w:val="22"/>
        </w:rPr>
      </w:pPr>
    </w:p>
    <w:p w14:paraId="44CBEB47" w14:textId="77777777" w:rsidR="00157CEA" w:rsidRPr="00791DF2" w:rsidRDefault="00157CEA" w:rsidP="00157CEA">
      <w:pPr>
        <w:keepNext/>
        <w:tabs>
          <w:tab w:val="left" w:pos="720"/>
        </w:tabs>
        <w:autoSpaceDE w:val="0"/>
        <w:autoSpaceDN w:val="0"/>
        <w:adjustRightInd w:val="0"/>
        <w:ind w:left="720" w:hanging="720"/>
        <w:jc w:val="both"/>
        <w:outlineLvl w:val="0"/>
        <w:rPr>
          <w:rFonts w:ascii="Arial" w:hAnsi="Arial" w:cs="Arial"/>
          <w:bCs/>
          <w:iCs/>
          <w:sz w:val="22"/>
          <w:szCs w:val="22"/>
        </w:rPr>
      </w:pPr>
      <w:r w:rsidRPr="00791DF2">
        <w:rPr>
          <w:rFonts w:ascii="Arial" w:hAnsi="Arial" w:cs="Arial"/>
          <w:b/>
          <w:bCs/>
          <w:iCs/>
          <w:sz w:val="22"/>
          <w:szCs w:val="22"/>
        </w:rPr>
        <w:t>14. IMPUGNAÇÕES E PEDIDOS DE ESCLARECIMENTOS</w:t>
      </w:r>
    </w:p>
    <w:p w14:paraId="5E0DE58C" w14:textId="77777777" w:rsidR="00157CEA" w:rsidRPr="00791DF2" w:rsidRDefault="00157CEA" w:rsidP="00157CEA">
      <w:pPr>
        <w:tabs>
          <w:tab w:val="left" w:pos="540"/>
        </w:tabs>
        <w:autoSpaceDE w:val="0"/>
        <w:autoSpaceDN w:val="0"/>
        <w:adjustRightInd w:val="0"/>
        <w:jc w:val="both"/>
        <w:rPr>
          <w:rFonts w:ascii="Arial" w:hAnsi="Arial" w:cs="Arial"/>
          <w:iCs/>
          <w:sz w:val="22"/>
          <w:szCs w:val="22"/>
        </w:rPr>
      </w:pPr>
      <w:r w:rsidRPr="00791DF2">
        <w:rPr>
          <w:rFonts w:ascii="Arial" w:hAnsi="Arial" w:cs="Arial"/>
          <w:sz w:val="22"/>
          <w:szCs w:val="22"/>
        </w:rPr>
        <w:t xml:space="preserve">14.1. </w:t>
      </w:r>
      <w:r w:rsidRPr="00791DF2">
        <w:rPr>
          <w:rFonts w:ascii="Arial" w:hAnsi="Arial" w:cs="Arial"/>
          <w:b/>
          <w:sz w:val="22"/>
          <w:szCs w:val="22"/>
        </w:rPr>
        <w:t>Forma.</w:t>
      </w:r>
      <w:r w:rsidRPr="00791DF2">
        <w:rPr>
          <w:rFonts w:ascii="Arial" w:hAnsi="Arial" w:cs="Arial"/>
          <w:sz w:val="22"/>
          <w:szCs w:val="22"/>
        </w:rPr>
        <w:t xml:space="preserve"> As impugnações e os pedidos de esclarecimentos serão formulados por meio eletrônico, em campo próprio do sistema, encontrado na opção “ESCLARECIMENTOS” ou “IMPUGNAÇÕES” do certame. </w:t>
      </w:r>
      <w:r w:rsidRPr="00791DF2">
        <w:rPr>
          <w:rFonts w:ascii="Arial" w:hAnsi="Arial" w:cs="Arial"/>
          <w:iCs/>
          <w:sz w:val="22"/>
          <w:szCs w:val="22"/>
        </w:rPr>
        <w:t>As impugnações e os pedidos de esclarecimentos não suspendem os prazos previstos no certame.</w:t>
      </w:r>
    </w:p>
    <w:p w14:paraId="562C1522" w14:textId="77777777" w:rsidR="00157CEA" w:rsidRPr="00791DF2" w:rsidRDefault="00157CEA" w:rsidP="00157CEA">
      <w:pPr>
        <w:tabs>
          <w:tab w:val="left" w:pos="540"/>
        </w:tabs>
        <w:autoSpaceDE w:val="0"/>
        <w:autoSpaceDN w:val="0"/>
        <w:adjustRightInd w:val="0"/>
        <w:jc w:val="both"/>
        <w:rPr>
          <w:rFonts w:ascii="Arial" w:hAnsi="Arial" w:cs="Arial"/>
          <w:sz w:val="22"/>
          <w:szCs w:val="22"/>
        </w:rPr>
      </w:pPr>
      <w:r w:rsidRPr="00791DF2">
        <w:rPr>
          <w:rFonts w:ascii="Arial" w:hAnsi="Arial" w:cs="Arial"/>
          <w:iCs/>
          <w:sz w:val="22"/>
          <w:szCs w:val="22"/>
        </w:rPr>
        <w:tab/>
        <w:t xml:space="preserve">14.1.1. </w:t>
      </w:r>
      <w:r w:rsidRPr="00791DF2">
        <w:rPr>
          <w:rFonts w:ascii="Arial" w:hAnsi="Arial" w:cs="Arial"/>
          <w:sz w:val="22"/>
          <w:szCs w:val="22"/>
        </w:rPr>
        <w:t>As impugnações e os pedidos de esclarecimentos deverão ser formulados pelos interessados em até 03 (três) dias úteis antes do início da sessão pública.</w:t>
      </w:r>
    </w:p>
    <w:p w14:paraId="74339B0E" w14:textId="77777777" w:rsidR="00157CEA" w:rsidRPr="00791DF2" w:rsidRDefault="00157CEA" w:rsidP="00157CEA">
      <w:pPr>
        <w:tabs>
          <w:tab w:val="left" w:pos="540"/>
        </w:tabs>
        <w:autoSpaceDE w:val="0"/>
        <w:autoSpaceDN w:val="0"/>
        <w:adjustRightInd w:val="0"/>
        <w:jc w:val="both"/>
        <w:rPr>
          <w:rFonts w:ascii="Arial" w:hAnsi="Arial" w:cs="Arial"/>
          <w:sz w:val="22"/>
          <w:szCs w:val="22"/>
        </w:rPr>
      </w:pPr>
      <w:r w:rsidRPr="00791DF2">
        <w:rPr>
          <w:rFonts w:ascii="Arial" w:hAnsi="Arial" w:cs="Arial"/>
          <w:sz w:val="22"/>
          <w:szCs w:val="22"/>
        </w:rPr>
        <w:t xml:space="preserve">14.2. </w:t>
      </w:r>
      <w:r w:rsidRPr="00791DF2">
        <w:rPr>
          <w:rFonts w:ascii="Arial" w:hAnsi="Arial" w:cs="Arial"/>
          <w:b/>
          <w:sz w:val="22"/>
          <w:szCs w:val="22"/>
        </w:rPr>
        <w:t xml:space="preserve">Decisão. </w:t>
      </w:r>
      <w:r w:rsidRPr="00791DF2">
        <w:rPr>
          <w:rFonts w:ascii="Arial" w:hAnsi="Arial" w:cs="Arial"/>
          <w:sz w:val="22"/>
          <w:szCs w:val="22"/>
        </w:rPr>
        <w:t xml:space="preserve">As impugnações serão decididas pelo subscritor do Edital e os pedidos de esclarecimentos respondidos pelo Pregoeiro até 02 (dois) dias úteis anteriores à data fixada para a abertura da sessão pública. </w:t>
      </w:r>
    </w:p>
    <w:p w14:paraId="7AD062E4" w14:textId="77777777" w:rsidR="00157CEA" w:rsidRPr="00791DF2" w:rsidRDefault="00157CEA" w:rsidP="00157CEA">
      <w:pPr>
        <w:tabs>
          <w:tab w:val="left" w:pos="540"/>
        </w:tabs>
        <w:autoSpaceDE w:val="0"/>
        <w:autoSpaceDN w:val="0"/>
        <w:adjustRightInd w:val="0"/>
        <w:ind w:left="567"/>
        <w:jc w:val="both"/>
        <w:rPr>
          <w:rFonts w:ascii="Arial" w:hAnsi="Arial" w:cs="Arial"/>
          <w:sz w:val="22"/>
          <w:szCs w:val="22"/>
        </w:rPr>
      </w:pPr>
      <w:r w:rsidRPr="00791DF2">
        <w:rPr>
          <w:rFonts w:ascii="Arial" w:hAnsi="Arial" w:cs="Arial"/>
          <w:sz w:val="22"/>
          <w:szCs w:val="22"/>
        </w:rPr>
        <w:t>14.2.1. Acolhida a impugnação contra o ato convocatório, será designada nova data para realização da sessão pública, se for o caso.</w:t>
      </w:r>
    </w:p>
    <w:p w14:paraId="276EB9F1" w14:textId="77777777" w:rsidR="00157CEA" w:rsidRPr="00791DF2" w:rsidRDefault="00157CEA" w:rsidP="00157CEA">
      <w:pPr>
        <w:autoSpaceDE w:val="0"/>
        <w:autoSpaceDN w:val="0"/>
        <w:adjustRightInd w:val="0"/>
        <w:ind w:left="567"/>
        <w:jc w:val="both"/>
        <w:rPr>
          <w:rFonts w:ascii="Arial" w:hAnsi="Arial" w:cs="Arial"/>
          <w:iCs/>
          <w:sz w:val="22"/>
          <w:szCs w:val="22"/>
        </w:rPr>
      </w:pPr>
      <w:r w:rsidRPr="00791DF2">
        <w:rPr>
          <w:rFonts w:ascii="Arial" w:hAnsi="Arial" w:cs="Arial"/>
          <w:iCs/>
          <w:sz w:val="22"/>
          <w:szCs w:val="22"/>
        </w:rPr>
        <w:t>14.2.2. As decisões das impugnações e as respostas aos pedidos de esclarecimentos serão entranhados aos autos do processo licitatório e estarão disponíveis para consulta por qualquer interessado.</w:t>
      </w:r>
    </w:p>
    <w:p w14:paraId="5DE028CB" w14:textId="77777777" w:rsidR="00157CEA" w:rsidRPr="00791DF2" w:rsidRDefault="00157CEA" w:rsidP="00157CEA">
      <w:pPr>
        <w:keepNext/>
        <w:tabs>
          <w:tab w:val="left" w:pos="0"/>
        </w:tabs>
        <w:autoSpaceDE w:val="0"/>
        <w:autoSpaceDN w:val="0"/>
        <w:adjustRightInd w:val="0"/>
        <w:jc w:val="both"/>
        <w:outlineLvl w:val="0"/>
        <w:rPr>
          <w:rFonts w:ascii="Arial" w:hAnsi="Arial" w:cs="Arial"/>
          <w:iCs/>
          <w:sz w:val="22"/>
          <w:szCs w:val="22"/>
        </w:rPr>
      </w:pPr>
    </w:p>
    <w:p w14:paraId="7B89D034" w14:textId="77777777" w:rsidR="00157CEA" w:rsidRPr="00791DF2" w:rsidRDefault="00157CEA" w:rsidP="00157CEA">
      <w:pPr>
        <w:keepNext/>
        <w:tabs>
          <w:tab w:val="left" w:pos="0"/>
        </w:tabs>
        <w:autoSpaceDE w:val="0"/>
        <w:autoSpaceDN w:val="0"/>
        <w:adjustRightInd w:val="0"/>
        <w:jc w:val="both"/>
        <w:outlineLvl w:val="0"/>
        <w:rPr>
          <w:rFonts w:ascii="Arial" w:hAnsi="Arial" w:cs="Arial"/>
          <w:b/>
          <w:bCs/>
          <w:iCs/>
          <w:sz w:val="22"/>
          <w:szCs w:val="22"/>
        </w:rPr>
      </w:pPr>
      <w:bookmarkStart w:id="11" w:name="_Hlk65580007"/>
      <w:r w:rsidRPr="00791DF2">
        <w:rPr>
          <w:rFonts w:ascii="Arial" w:hAnsi="Arial" w:cs="Arial"/>
          <w:b/>
          <w:bCs/>
          <w:iCs/>
          <w:sz w:val="22"/>
          <w:szCs w:val="22"/>
        </w:rPr>
        <w:t>15. ADESÃO À ATA DE REGISTRO DE PREÇOS POR ÓRGÃOS OU ENTIDADES NÃO PARTICIPANTES</w:t>
      </w:r>
    </w:p>
    <w:p w14:paraId="710560A3" w14:textId="77777777" w:rsidR="00157CEA" w:rsidRPr="00791DF2" w:rsidRDefault="00157CEA" w:rsidP="00157CEA">
      <w:pPr>
        <w:autoSpaceDE w:val="0"/>
        <w:autoSpaceDN w:val="0"/>
        <w:adjustRightInd w:val="0"/>
        <w:jc w:val="both"/>
        <w:rPr>
          <w:rFonts w:ascii="Arial" w:hAnsi="Arial" w:cs="Arial"/>
          <w:iCs/>
          <w:sz w:val="22"/>
          <w:szCs w:val="22"/>
        </w:rPr>
      </w:pPr>
      <w:r w:rsidRPr="00791DF2">
        <w:rPr>
          <w:rFonts w:ascii="Arial" w:hAnsi="Arial" w:cs="Arial"/>
          <w:sz w:val="22"/>
          <w:szCs w:val="22"/>
        </w:rPr>
        <w:t>15.1. Não será admitida a utilização da Ata de Registro de Preços decorrente desta licitação por órgãos e entidades que não tenham participado do certame licitatório.</w:t>
      </w:r>
    </w:p>
    <w:bookmarkEnd w:id="11"/>
    <w:p w14:paraId="76592FE4" w14:textId="77777777" w:rsidR="00157CEA" w:rsidRPr="00791DF2" w:rsidRDefault="00157CEA" w:rsidP="00157CEA">
      <w:pPr>
        <w:autoSpaceDE w:val="0"/>
        <w:autoSpaceDN w:val="0"/>
        <w:adjustRightInd w:val="0"/>
        <w:jc w:val="both"/>
        <w:rPr>
          <w:rFonts w:ascii="Arial" w:hAnsi="Arial" w:cs="Arial"/>
          <w:iCs/>
          <w:sz w:val="22"/>
          <w:szCs w:val="22"/>
        </w:rPr>
      </w:pPr>
    </w:p>
    <w:p w14:paraId="568F4692" w14:textId="77777777" w:rsidR="00157CEA" w:rsidRPr="00791DF2" w:rsidRDefault="00157CEA" w:rsidP="00157CEA">
      <w:pPr>
        <w:keepNext/>
        <w:widowControl w:val="0"/>
        <w:jc w:val="both"/>
        <w:outlineLvl w:val="0"/>
        <w:rPr>
          <w:rFonts w:ascii="Arial" w:hAnsi="Arial" w:cs="Arial"/>
          <w:b/>
          <w:sz w:val="22"/>
          <w:szCs w:val="22"/>
        </w:rPr>
      </w:pPr>
      <w:bookmarkStart w:id="12" w:name="_Hlk64294183"/>
      <w:bookmarkStart w:id="13" w:name="_Hlk65580116"/>
      <w:bookmarkStart w:id="14" w:name="_Hlk65583346"/>
      <w:r w:rsidRPr="00791DF2">
        <w:rPr>
          <w:rFonts w:ascii="Arial" w:hAnsi="Arial" w:cs="Arial"/>
          <w:b/>
          <w:sz w:val="22"/>
          <w:szCs w:val="22"/>
        </w:rPr>
        <w:t>16. DISPOSIÇÕES GERAIS</w:t>
      </w:r>
    </w:p>
    <w:p w14:paraId="51933BE9" w14:textId="77777777" w:rsidR="00157CEA" w:rsidRPr="00791DF2" w:rsidRDefault="00157CEA" w:rsidP="00157CEA">
      <w:pPr>
        <w:tabs>
          <w:tab w:val="left" w:pos="180"/>
        </w:tabs>
        <w:autoSpaceDE w:val="0"/>
        <w:autoSpaceDN w:val="0"/>
        <w:adjustRightInd w:val="0"/>
        <w:jc w:val="both"/>
        <w:rPr>
          <w:rFonts w:ascii="Arial" w:hAnsi="Arial" w:cs="Arial"/>
          <w:sz w:val="22"/>
          <w:szCs w:val="22"/>
        </w:rPr>
      </w:pPr>
      <w:r w:rsidRPr="00791DF2">
        <w:rPr>
          <w:rFonts w:ascii="Arial" w:hAnsi="Arial" w:cs="Arial"/>
          <w:sz w:val="22"/>
          <w:szCs w:val="22"/>
        </w:rPr>
        <w:t xml:space="preserve">16.1. </w:t>
      </w:r>
      <w:r w:rsidRPr="00791DF2">
        <w:rPr>
          <w:rFonts w:ascii="Arial" w:hAnsi="Arial" w:cs="Arial"/>
          <w:b/>
          <w:sz w:val="22"/>
          <w:szCs w:val="22"/>
        </w:rPr>
        <w:t xml:space="preserve">Interpretação. </w:t>
      </w:r>
      <w:r w:rsidRPr="00791DF2">
        <w:rPr>
          <w:rFonts w:ascii="Arial" w:hAnsi="Arial" w:cs="Arial"/>
          <w:sz w:val="22"/>
          <w:szCs w:val="22"/>
        </w:rPr>
        <w:t>As normas disciplinadoras desta licitação serão interpretadas em favor da ampliação da disputa, respeitada a igualdade de oportunidade entre as licitantes, desde que não comprometam o interesse público, a finalidade e a segurança da contratação.</w:t>
      </w:r>
    </w:p>
    <w:p w14:paraId="186E3090" w14:textId="77777777" w:rsidR="00157CEA" w:rsidRPr="00791DF2" w:rsidRDefault="00157CEA" w:rsidP="00157CEA">
      <w:pPr>
        <w:tabs>
          <w:tab w:val="left" w:pos="1467"/>
        </w:tabs>
        <w:autoSpaceDE w:val="0"/>
        <w:autoSpaceDN w:val="0"/>
        <w:adjustRightInd w:val="0"/>
        <w:jc w:val="both"/>
        <w:rPr>
          <w:rFonts w:ascii="Arial" w:hAnsi="Arial" w:cs="Arial"/>
          <w:sz w:val="22"/>
          <w:szCs w:val="22"/>
        </w:rPr>
      </w:pPr>
      <w:r w:rsidRPr="00791DF2">
        <w:rPr>
          <w:rFonts w:ascii="Arial" w:hAnsi="Arial" w:cs="Arial"/>
          <w:sz w:val="22"/>
          <w:szCs w:val="22"/>
        </w:rPr>
        <w:t xml:space="preserve">16.2. </w:t>
      </w:r>
      <w:r w:rsidRPr="00791DF2">
        <w:rPr>
          <w:rFonts w:ascii="Arial" w:hAnsi="Arial" w:cs="Arial"/>
          <w:b/>
          <w:sz w:val="22"/>
          <w:szCs w:val="22"/>
        </w:rPr>
        <w:t>Omissões.</w:t>
      </w:r>
      <w:r w:rsidRPr="00791DF2">
        <w:rPr>
          <w:rFonts w:ascii="Arial" w:hAnsi="Arial" w:cs="Arial"/>
          <w:sz w:val="22"/>
          <w:szCs w:val="22"/>
        </w:rPr>
        <w:t xml:space="preserve"> Os casos omissos serão solucionados pelo Pregoeiro e as questões relativas ao sistema, pela Diretoria de Projetos e Desenvolvimentos da Selcorp S/A.</w:t>
      </w:r>
    </w:p>
    <w:p w14:paraId="5649D2C3" w14:textId="77777777" w:rsidR="00157CEA" w:rsidRPr="00791DF2" w:rsidRDefault="00157CEA" w:rsidP="00157CEA">
      <w:pPr>
        <w:tabs>
          <w:tab w:val="left" w:pos="180"/>
        </w:tabs>
        <w:autoSpaceDE w:val="0"/>
        <w:autoSpaceDN w:val="0"/>
        <w:adjustRightInd w:val="0"/>
        <w:jc w:val="both"/>
        <w:rPr>
          <w:rFonts w:ascii="Arial" w:hAnsi="Arial" w:cs="Arial"/>
          <w:sz w:val="22"/>
          <w:szCs w:val="22"/>
        </w:rPr>
      </w:pPr>
      <w:r w:rsidRPr="00791DF2">
        <w:rPr>
          <w:rFonts w:ascii="Arial" w:hAnsi="Arial" w:cs="Arial"/>
          <w:sz w:val="22"/>
          <w:szCs w:val="22"/>
        </w:rPr>
        <w:t xml:space="preserve">16.3. </w:t>
      </w:r>
      <w:r w:rsidRPr="00791DF2">
        <w:rPr>
          <w:rFonts w:ascii="Arial" w:hAnsi="Arial" w:cs="Arial"/>
          <w:b/>
          <w:sz w:val="22"/>
          <w:szCs w:val="22"/>
        </w:rPr>
        <w:t xml:space="preserve">Atas. </w:t>
      </w:r>
      <w:r w:rsidRPr="00791DF2">
        <w:rPr>
          <w:rFonts w:ascii="Arial" w:hAnsi="Arial" w:cs="Arial"/>
          <w:sz w:val="22"/>
          <w:szCs w:val="22"/>
        </w:rPr>
        <w:t>Das sessões públicas de processamento do Pregão serão lavradas atas circunstanciadas, a serem assinadas pelo Pregoeiro e pela equipe de apoio.</w:t>
      </w:r>
    </w:p>
    <w:p w14:paraId="6927637F" w14:textId="77777777" w:rsidR="00157CEA" w:rsidRPr="00791DF2" w:rsidRDefault="00157CEA" w:rsidP="00157CEA">
      <w:pPr>
        <w:tabs>
          <w:tab w:val="left" w:pos="180"/>
        </w:tabs>
        <w:autoSpaceDE w:val="0"/>
        <w:autoSpaceDN w:val="0"/>
        <w:adjustRightInd w:val="0"/>
        <w:jc w:val="both"/>
        <w:rPr>
          <w:rFonts w:ascii="Arial" w:hAnsi="Arial" w:cs="Arial"/>
          <w:sz w:val="22"/>
          <w:szCs w:val="22"/>
        </w:rPr>
      </w:pPr>
      <w:r w:rsidRPr="00791DF2">
        <w:rPr>
          <w:rFonts w:ascii="Arial" w:hAnsi="Arial" w:cs="Arial"/>
          <w:sz w:val="22"/>
          <w:szCs w:val="22"/>
        </w:rPr>
        <w:t xml:space="preserve">16.4. </w:t>
      </w:r>
      <w:r w:rsidRPr="00791DF2">
        <w:rPr>
          <w:rFonts w:ascii="Arial" w:hAnsi="Arial" w:cs="Arial"/>
          <w:b/>
          <w:sz w:val="22"/>
          <w:szCs w:val="22"/>
        </w:rPr>
        <w:t>Sigilo dos licitantes.</w:t>
      </w:r>
      <w:r w:rsidRPr="00791DF2">
        <w:rPr>
          <w:rFonts w:ascii="Arial" w:hAnsi="Arial" w:cs="Arial"/>
          <w:sz w:val="22"/>
          <w:szCs w:val="22"/>
        </w:rPr>
        <w:t xml:space="preserve"> O sistema manterá sigilo quanto à identidade das licitantes:</w:t>
      </w:r>
    </w:p>
    <w:p w14:paraId="2720E51E" w14:textId="77777777" w:rsidR="00157CEA" w:rsidRPr="00791DF2" w:rsidRDefault="00157CEA" w:rsidP="00157CEA">
      <w:pPr>
        <w:tabs>
          <w:tab w:val="left" w:pos="180"/>
        </w:tabs>
        <w:autoSpaceDE w:val="0"/>
        <w:autoSpaceDN w:val="0"/>
        <w:adjustRightInd w:val="0"/>
        <w:ind w:left="567"/>
        <w:jc w:val="both"/>
        <w:rPr>
          <w:rFonts w:ascii="Arial" w:hAnsi="Arial" w:cs="Arial"/>
          <w:sz w:val="22"/>
          <w:szCs w:val="22"/>
        </w:rPr>
      </w:pPr>
      <w:r w:rsidRPr="00791DF2">
        <w:rPr>
          <w:rFonts w:ascii="Arial" w:hAnsi="Arial" w:cs="Arial"/>
          <w:sz w:val="22"/>
          <w:szCs w:val="22"/>
        </w:rPr>
        <w:t xml:space="preserve">16.4.1. Para o Pregoeiro, até a etapa de negociação com o autor da melhor oferta; </w:t>
      </w:r>
    </w:p>
    <w:p w14:paraId="34026B8B" w14:textId="77777777" w:rsidR="00157CEA" w:rsidRPr="00791DF2" w:rsidRDefault="00157CEA" w:rsidP="00157CEA">
      <w:pPr>
        <w:tabs>
          <w:tab w:val="left" w:pos="180"/>
        </w:tabs>
        <w:autoSpaceDE w:val="0"/>
        <w:autoSpaceDN w:val="0"/>
        <w:adjustRightInd w:val="0"/>
        <w:ind w:left="567"/>
        <w:jc w:val="both"/>
        <w:rPr>
          <w:rFonts w:ascii="Arial" w:hAnsi="Arial" w:cs="Arial"/>
          <w:sz w:val="22"/>
          <w:szCs w:val="22"/>
        </w:rPr>
      </w:pPr>
      <w:r w:rsidRPr="00791DF2">
        <w:rPr>
          <w:rFonts w:ascii="Arial" w:hAnsi="Arial" w:cs="Arial"/>
          <w:sz w:val="22"/>
          <w:szCs w:val="22"/>
        </w:rPr>
        <w:t>16.4.2. Para os demais participantes, até a etapa de habilitação;</w:t>
      </w:r>
    </w:p>
    <w:p w14:paraId="5BE47D73" w14:textId="77777777" w:rsidR="00157CEA" w:rsidRPr="00791DF2" w:rsidRDefault="00157CEA" w:rsidP="00157CEA">
      <w:pPr>
        <w:pStyle w:val="NormalWeb"/>
        <w:spacing w:before="0" w:after="160"/>
        <w:jc w:val="both"/>
        <w:rPr>
          <w:rFonts w:ascii="Arial" w:hAnsi="Arial" w:cs="Arial"/>
          <w:b/>
          <w:bCs/>
          <w:color w:val="000000"/>
          <w:sz w:val="22"/>
          <w:szCs w:val="22"/>
        </w:rPr>
      </w:pPr>
      <w:r w:rsidRPr="00791DF2">
        <w:rPr>
          <w:rFonts w:ascii="Arial" w:hAnsi="Arial" w:cs="Arial"/>
          <w:color w:val="000000"/>
          <w:sz w:val="22"/>
          <w:szCs w:val="22"/>
        </w:rPr>
        <w:t xml:space="preserve">16.5. </w:t>
      </w:r>
      <w:r w:rsidRPr="00791DF2">
        <w:rPr>
          <w:rFonts w:ascii="Arial" w:hAnsi="Arial" w:cs="Arial"/>
          <w:b/>
          <w:bCs/>
          <w:color w:val="000000"/>
          <w:sz w:val="22"/>
          <w:szCs w:val="22"/>
        </w:rPr>
        <w:t xml:space="preserve">Será excluído do certame o licitante que, por quaisquer meios, antes ou durante a sessão pública, franqueie, permita ou possibilite a sua identificação para a Unidade </w:t>
      </w:r>
      <w:r w:rsidRPr="00791DF2">
        <w:rPr>
          <w:rFonts w:ascii="Arial" w:hAnsi="Arial" w:cs="Arial"/>
          <w:b/>
          <w:bCs/>
          <w:color w:val="000000"/>
          <w:sz w:val="22"/>
          <w:szCs w:val="22"/>
        </w:rPr>
        <w:lastRenderedPageBreak/>
        <w:t>Compradora, para o Pregoeiro ou para os demais participantes em qualquer momento, desde a publicação do aviso até a conclusão da etapa de negociação, especialmente no preenchimento do formulário eletrônico para a entrega das propostas.</w:t>
      </w:r>
    </w:p>
    <w:p w14:paraId="67AD8954" w14:textId="77777777" w:rsidR="00157CEA" w:rsidRPr="00791DF2" w:rsidRDefault="00157CEA" w:rsidP="00157CEA">
      <w:pPr>
        <w:pStyle w:val="NormalWeb"/>
        <w:spacing w:before="0" w:after="160"/>
        <w:jc w:val="both"/>
        <w:rPr>
          <w:rFonts w:ascii="Arial" w:hAnsi="Arial" w:cs="Arial"/>
          <w:color w:val="000000"/>
          <w:sz w:val="22"/>
          <w:szCs w:val="22"/>
        </w:rPr>
      </w:pPr>
      <w:r w:rsidRPr="00791DF2">
        <w:rPr>
          <w:rFonts w:ascii="Arial" w:hAnsi="Arial" w:cs="Arial"/>
          <w:color w:val="000000"/>
          <w:sz w:val="22"/>
          <w:szCs w:val="22"/>
        </w:rPr>
        <w:t xml:space="preserve">16.6. </w:t>
      </w:r>
      <w:r w:rsidRPr="00791DF2">
        <w:rPr>
          <w:rFonts w:ascii="Arial" w:hAnsi="Arial" w:cs="Arial"/>
          <w:b/>
          <w:bCs/>
          <w:color w:val="000000"/>
          <w:sz w:val="22"/>
          <w:szCs w:val="22"/>
        </w:rPr>
        <w:t>A exclusão de que trata o item anterior dar-se-á por meio de desclassificação do licitante na etapa "Análise de Propostas" e/ou pela não aceitabilidade do preço pelo pregoeiro na etapa "Análise da Aceitabilidade de Preço".</w:t>
      </w:r>
    </w:p>
    <w:p w14:paraId="077A5295" w14:textId="77777777" w:rsidR="00157CEA" w:rsidRPr="00791DF2" w:rsidRDefault="00157CEA" w:rsidP="00157CEA">
      <w:pPr>
        <w:pStyle w:val="NormalWeb"/>
        <w:spacing w:before="0" w:after="160"/>
        <w:jc w:val="both"/>
        <w:rPr>
          <w:rFonts w:ascii="Arial" w:hAnsi="Arial" w:cs="Arial"/>
          <w:color w:val="000000"/>
          <w:sz w:val="22"/>
          <w:szCs w:val="22"/>
        </w:rPr>
      </w:pPr>
      <w:r w:rsidRPr="00791DF2">
        <w:rPr>
          <w:rFonts w:ascii="Arial" w:hAnsi="Arial" w:cs="Arial"/>
          <w:color w:val="000000"/>
          <w:sz w:val="22"/>
          <w:szCs w:val="22"/>
        </w:rPr>
        <w:t xml:space="preserve">16.7. </w:t>
      </w:r>
      <w:r w:rsidRPr="00791DF2">
        <w:rPr>
          <w:rFonts w:ascii="Arial" w:hAnsi="Arial" w:cs="Arial"/>
          <w:b/>
          <w:color w:val="000000"/>
          <w:sz w:val="22"/>
          <w:szCs w:val="22"/>
        </w:rPr>
        <w:t>Documentos complementares.</w:t>
      </w:r>
      <w:r w:rsidRPr="00791DF2">
        <w:rPr>
          <w:rFonts w:ascii="Arial" w:hAnsi="Arial" w:cs="Arial"/>
          <w:color w:val="000000"/>
          <w:sz w:val="22"/>
          <w:szCs w:val="22"/>
        </w:rPr>
        <w:t xml:space="preserve"> No julgamento das propostas e da habilitação, o Pregoeiro poderá solicitar documentos complementares que não alterem a substância das propostas, dos documentos de habilitação e sua validade jurídica, mediante despacho fundamentado, registrado em ata e acessível a todos, atribuindo-lhes validade e eficácia para fins de habilitação e classificação. </w:t>
      </w:r>
    </w:p>
    <w:p w14:paraId="7ABEC34A" w14:textId="77777777" w:rsidR="00157CEA" w:rsidRPr="00791DF2" w:rsidRDefault="00157CEA" w:rsidP="00157CEA">
      <w:pPr>
        <w:pStyle w:val="NormalWeb"/>
        <w:spacing w:before="0" w:after="160"/>
        <w:ind w:left="540"/>
        <w:jc w:val="both"/>
        <w:rPr>
          <w:rFonts w:ascii="Arial" w:hAnsi="Arial" w:cs="Arial"/>
          <w:color w:val="000000"/>
          <w:sz w:val="22"/>
          <w:szCs w:val="22"/>
        </w:rPr>
      </w:pPr>
      <w:r w:rsidRPr="00791DF2">
        <w:rPr>
          <w:rFonts w:ascii="Arial" w:hAnsi="Arial" w:cs="Arial"/>
          <w:color w:val="000000"/>
          <w:sz w:val="22"/>
          <w:szCs w:val="22"/>
        </w:rPr>
        <w:t>16.7.1. O desatendimento de exigências formais não essenciais não importará no afastamento do licitante, desde que seja possível o aproveitamento do ato, observados os princípios da isonomia e do interesse público.</w:t>
      </w:r>
    </w:p>
    <w:p w14:paraId="0356F1B0" w14:textId="77777777" w:rsidR="00157CEA" w:rsidRPr="00791DF2" w:rsidRDefault="00157CEA" w:rsidP="00157CEA">
      <w:pPr>
        <w:pStyle w:val="NormalWeb"/>
        <w:spacing w:before="0" w:after="160"/>
        <w:jc w:val="both"/>
        <w:rPr>
          <w:rFonts w:ascii="Arial" w:hAnsi="Arial" w:cs="Arial"/>
          <w:color w:val="000000"/>
          <w:sz w:val="22"/>
          <w:szCs w:val="22"/>
        </w:rPr>
      </w:pPr>
      <w:r w:rsidRPr="00791DF2">
        <w:rPr>
          <w:rFonts w:ascii="Arial" w:hAnsi="Arial" w:cs="Arial"/>
          <w:color w:val="000000"/>
          <w:sz w:val="22"/>
          <w:szCs w:val="22"/>
        </w:rPr>
        <w:t xml:space="preserve">16.8. </w:t>
      </w:r>
      <w:r w:rsidRPr="00791DF2">
        <w:rPr>
          <w:rFonts w:ascii="Arial" w:hAnsi="Arial" w:cs="Arial"/>
          <w:b/>
          <w:color w:val="000000"/>
          <w:sz w:val="22"/>
          <w:szCs w:val="22"/>
        </w:rPr>
        <w:t>Publicidade</w:t>
      </w:r>
      <w:r w:rsidRPr="00791DF2">
        <w:rPr>
          <w:rFonts w:ascii="Arial" w:hAnsi="Arial" w:cs="Arial"/>
          <w:color w:val="000000"/>
          <w:sz w:val="22"/>
          <w:szCs w:val="22"/>
        </w:rPr>
        <w:t>. O resultado deste Pregão e os demais atos pertinentes a esta licitação, sujeitos à publicação, serão divulgados no Diário Oficial e nos sítios eletrônicos https://www.porto.pi.gov.br/ e www.selcorp.com.br opção “</w:t>
      </w:r>
      <w:r w:rsidRPr="00791DF2">
        <w:rPr>
          <w:rFonts w:ascii="Arial" w:hAnsi="Arial" w:cs="Arial"/>
          <w:sz w:val="22"/>
          <w:szCs w:val="22"/>
        </w:rPr>
        <w:t>“LICITAÇÕES – PREGÕES ELETRÔNICOS</w:t>
      </w:r>
      <w:r w:rsidRPr="00791DF2">
        <w:rPr>
          <w:rFonts w:ascii="Arial" w:hAnsi="Arial" w:cs="Arial"/>
          <w:color w:val="000000"/>
          <w:sz w:val="22"/>
          <w:szCs w:val="22"/>
        </w:rPr>
        <w:t>.</w:t>
      </w:r>
    </w:p>
    <w:p w14:paraId="39828D88" w14:textId="77777777" w:rsidR="00157CEA" w:rsidRPr="00791DF2" w:rsidRDefault="00157CEA" w:rsidP="00157CEA">
      <w:pPr>
        <w:pStyle w:val="NormalWeb"/>
        <w:spacing w:before="0" w:after="160"/>
        <w:jc w:val="both"/>
        <w:rPr>
          <w:rFonts w:ascii="Arial" w:hAnsi="Arial" w:cs="Arial"/>
          <w:color w:val="000000"/>
          <w:sz w:val="22"/>
          <w:szCs w:val="22"/>
        </w:rPr>
      </w:pPr>
      <w:r w:rsidRPr="00791DF2">
        <w:rPr>
          <w:rFonts w:ascii="Arial" w:hAnsi="Arial" w:cs="Arial"/>
          <w:color w:val="000000"/>
          <w:sz w:val="22"/>
          <w:szCs w:val="22"/>
        </w:rPr>
        <w:t xml:space="preserve">16.9. </w:t>
      </w:r>
      <w:r w:rsidRPr="00791DF2">
        <w:rPr>
          <w:rFonts w:ascii="Arial" w:hAnsi="Arial" w:cs="Arial"/>
          <w:b/>
          <w:color w:val="000000"/>
          <w:sz w:val="22"/>
          <w:szCs w:val="22"/>
        </w:rPr>
        <w:t>Prazos</w:t>
      </w:r>
      <w:r w:rsidRPr="00791DF2">
        <w:rPr>
          <w:rFonts w:ascii="Arial" w:hAnsi="Arial" w:cs="Arial"/>
          <w:color w:val="000000"/>
          <w:sz w:val="22"/>
          <w:szCs w:val="22"/>
        </w:rPr>
        <w:t>. Os prazos indicados neste Edital serão contados em dias corridos, quando vencidos em dia não útil, prorrogam-se para o dia útil subsequente.</w:t>
      </w:r>
    </w:p>
    <w:p w14:paraId="607C74C5" w14:textId="77777777" w:rsidR="00157CEA" w:rsidRPr="00791DF2" w:rsidRDefault="00157CEA" w:rsidP="00157CEA">
      <w:pPr>
        <w:pStyle w:val="NormalWeb"/>
        <w:spacing w:before="0" w:after="160"/>
        <w:jc w:val="both"/>
        <w:rPr>
          <w:rFonts w:ascii="Arial" w:hAnsi="Arial" w:cs="Arial"/>
          <w:color w:val="000000"/>
          <w:sz w:val="22"/>
          <w:szCs w:val="22"/>
        </w:rPr>
      </w:pPr>
      <w:r w:rsidRPr="00791DF2">
        <w:rPr>
          <w:rFonts w:ascii="Arial" w:hAnsi="Arial" w:cs="Arial"/>
          <w:color w:val="000000"/>
          <w:sz w:val="22"/>
          <w:szCs w:val="22"/>
        </w:rPr>
        <w:t xml:space="preserve">16.10. </w:t>
      </w:r>
      <w:r w:rsidRPr="00791DF2">
        <w:rPr>
          <w:rFonts w:ascii="Arial" w:hAnsi="Arial" w:cs="Arial"/>
          <w:b/>
          <w:color w:val="000000"/>
          <w:sz w:val="22"/>
          <w:szCs w:val="22"/>
        </w:rPr>
        <w:t>Foro</w:t>
      </w:r>
      <w:r w:rsidRPr="00791DF2">
        <w:rPr>
          <w:rFonts w:ascii="Arial" w:hAnsi="Arial" w:cs="Arial"/>
          <w:color w:val="000000"/>
          <w:sz w:val="22"/>
          <w:szCs w:val="22"/>
        </w:rPr>
        <w:t>. Para dirimir quaisquer questões decorrentes da licitação, não resolvidas na esfera administrativa, será competente o foro da Comarca de Porto do Estado do Piauí</w:t>
      </w:r>
    </w:p>
    <w:bookmarkEnd w:id="12"/>
    <w:p w14:paraId="219885A8" w14:textId="77777777" w:rsidR="00157CEA" w:rsidRPr="00791DF2" w:rsidRDefault="00157CEA" w:rsidP="00157CEA">
      <w:pPr>
        <w:tabs>
          <w:tab w:val="left" w:pos="0"/>
        </w:tabs>
        <w:autoSpaceDE w:val="0"/>
        <w:autoSpaceDN w:val="0"/>
        <w:adjustRightInd w:val="0"/>
        <w:jc w:val="both"/>
        <w:rPr>
          <w:rFonts w:ascii="Arial" w:hAnsi="Arial" w:cs="Arial"/>
          <w:sz w:val="22"/>
          <w:szCs w:val="22"/>
        </w:rPr>
      </w:pPr>
      <w:r w:rsidRPr="00791DF2">
        <w:rPr>
          <w:rFonts w:ascii="Arial" w:hAnsi="Arial" w:cs="Arial"/>
          <w:color w:val="000000"/>
          <w:sz w:val="22"/>
          <w:szCs w:val="22"/>
        </w:rPr>
        <w:t xml:space="preserve">16.11. </w:t>
      </w:r>
      <w:r w:rsidRPr="00791DF2">
        <w:rPr>
          <w:rFonts w:ascii="Arial" w:hAnsi="Arial" w:cs="Arial"/>
          <w:b/>
          <w:color w:val="000000"/>
          <w:sz w:val="22"/>
          <w:szCs w:val="22"/>
        </w:rPr>
        <w:t xml:space="preserve">Anexos. </w:t>
      </w:r>
      <w:r w:rsidRPr="00791DF2">
        <w:rPr>
          <w:rFonts w:ascii="Arial" w:hAnsi="Arial" w:cs="Arial"/>
          <w:sz w:val="22"/>
          <w:szCs w:val="22"/>
        </w:rPr>
        <w:t xml:space="preserve">Integram o presente Edital: </w:t>
      </w:r>
    </w:p>
    <w:p w14:paraId="734C3A92" w14:textId="77777777" w:rsidR="00157CEA" w:rsidRPr="00791DF2" w:rsidRDefault="00157CEA" w:rsidP="00157CEA">
      <w:pPr>
        <w:tabs>
          <w:tab w:val="left" w:pos="0"/>
        </w:tabs>
        <w:jc w:val="both"/>
        <w:rPr>
          <w:rFonts w:ascii="Arial" w:hAnsi="Arial" w:cs="Arial"/>
          <w:sz w:val="22"/>
          <w:szCs w:val="22"/>
        </w:rPr>
      </w:pPr>
      <w:r w:rsidRPr="00791DF2">
        <w:rPr>
          <w:rFonts w:ascii="Arial" w:hAnsi="Arial" w:cs="Arial"/>
          <w:sz w:val="22"/>
          <w:szCs w:val="22"/>
        </w:rPr>
        <w:tab/>
        <w:t>Anexo I – Termo de Referência;</w:t>
      </w:r>
    </w:p>
    <w:p w14:paraId="4E6FEA40" w14:textId="77777777" w:rsidR="00157CEA" w:rsidRPr="00791DF2" w:rsidRDefault="00157CEA" w:rsidP="00157CEA">
      <w:pPr>
        <w:tabs>
          <w:tab w:val="left" w:pos="0"/>
        </w:tabs>
        <w:jc w:val="both"/>
        <w:rPr>
          <w:rFonts w:ascii="Arial" w:hAnsi="Arial" w:cs="Arial"/>
          <w:sz w:val="22"/>
          <w:szCs w:val="22"/>
        </w:rPr>
      </w:pPr>
      <w:r w:rsidRPr="00791DF2">
        <w:rPr>
          <w:rFonts w:ascii="Arial" w:hAnsi="Arial" w:cs="Arial"/>
          <w:sz w:val="22"/>
          <w:szCs w:val="22"/>
        </w:rPr>
        <w:tab/>
        <w:t>Anexo II – Modelos de Declarações;</w:t>
      </w:r>
    </w:p>
    <w:p w14:paraId="367A72CA" w14:textId="77777777" w:rsidR="00157CEA" w:rsidRPr="00791DF2" w:rsidRDefault="00157CEA" w:rsidP="00157CEA">
      <w:pPr>
        <w:tabs>
          <w:tab w:val="left" w:pos="0"/>
        </w:tabs>
        <w:autoSpaceDE w:val="0"/>
        <w:autoSpaceDN w:val="0"/>
        <w:adjustRightInd w:val="0"/>
        <w:jc w:val="both"/>
        <w:rPr>
          <w:rFonts w:ascii="Arial" w:hAnsi="Arial" w:cs="Arial"/>
          <w:sz w:val="22"/>
          <w:szCs w:val="22"/>
        </w:rPr>
      </w:pPr>
      <w:r w:rsidRPr="00791DF2">
        <w:rPr>
          <w:rFonts w:ascii="Arial" w:hAnsi="Arial" w:cs="Arial"/>
          <w:sz w:val="22"/>
          <w:szCs w:val="22"/>
        </w:rPr>
        <w:tab/>
        <w:t>Anexo III – Minuta do Termo de Contrato; e</w:t>
      </w:r>
    </w:p>
    <w:p w14:paraId="12928B8C" w14:textId="77777777" w:rsidR="00157CEA" w:rsidRPr="00791DF2" w:rsidRDefault="00157CEA" w:rsidP="00157CEA">
      <w:pPr>
        <w:tabs>
          <w:tab w:val="left" w:pos="0"/>
        </w:tabs>
        <w:jc w:val="both"/>
        <w:rPr>
          <w:rFonts w:ascii="Arial" w:hAnsi="Arial" w:cs="Arial"/>
          <w:sz w:val="22"/>
          <w:szCs w:val="22"/>
        </w:rPr>
      </w:pPr>
      <w:r w:rsidRPr="00791DF2">
        <w:rPr>
          <w:rFonts w:ascii="Arial" w:hAnsi="Arial" w:cs="Arial"/>
          <w:sz w:val="22"/>
          <w:szCs w:val="22"/>
        </w:rPr>
        <w:tab/>
        <w:t>Anexo IV – Minuta da Ata Registro de Preços</w:t>
      </w:r>
    </w:p>
    <w:bookmarkEnd w:id="13"/>
    <w:bookmarkEnd w:id="14"/>
    <w:p w14:paraId="5A7727FF" w14:textId="77777777" w:rsidR="00157CEA" w:rsidRPr="00791DF2" w:rsidRDefault="00157CEA" w:rsidP="001217FE">
      <w:pPr>
        <w:tabs>
          <w:tab w:val="left" w:pos="0"/>
        </w:tabs>
        <w:rPr>
          <w:rFonts w:ascii="Arial" w:hAnsi="Arial" w:cs="Arial"/>
          <w:sz w:val="22"/>
          <w:szCs w:val="22"/>
          <w:highlight w:val="yellow"/>
        </w:rPr>
      </w:pPr>
    </w:p>
    <w:p w14:paraId="583E9C27" w14:textId="77777777" w:rsidR="00791DF2" w:rsidRPr="00791DF2" w:rsidRDefault="00791DF2" w:rsidP="00791DF2">
      <w:pPr>
        <w:jc w:val="center"/>
        <w:rPr>
          <w:rFonts w:ascii="Arial" w:hAnsi="Arial" w:cs="Arial"/>
        </w:rPr>
      </w:pPr>
      <w:r w:rsidRPr="00791DF2">
        <w:rPr>
          <w:rFonts w:ascii="Arial" w:hAnsi="Arial" w:cs="Arial"/>
        </w:rPr>
        <w:t>Porto –PI,20 de dezembro de 2022.</w:t>
      </w:r>
    </w:p>
    <w:p w14:paraId="487D7D88" w14:textId="77777777" w:rsidR="00B86FA8" w:rsidRPr="00791DF2" w:rsidRDefault="00B86FA8" w:rsidP="001217FE">
      <w:pPr>
        <w:jc w:val="center"/>
        <w:rPr>
          <w:rFonts w:ascii="Arial" w:hAnsi="Arial" w:cs="Arial"/>
          <w:sz w:val="22"/>
          <w:szCs w:val="22"/>
        </w:rPr>
      </w:pPr>
    </w:p>
    <w:p w14:paraId="165280F8" w14:textId="77777777" w:rsidR="001217FE" w:rsidRPr="00791DF2" w:rsidRDefault="001217FE" w:rsidP="001217FE">
      <w:pPr>
        <w:jc w:val="center"/>
        <w:rPr>
          <w:rFonts w:ascii="Arial" w:hAnsi="Arial" w:cs="Arial"/>
          <w:sz w:val="22"/>
          <w:szCs w:val="22"/>
        </w:rPr>
      </w:pPr>
    </w:p>
    <w:p w14:paraId="762A589F" w14:textId="77777777" w:rsidR="001217FE" w:rsidRPr="00791DF2" w:rsidRDefault="001217FE" w:rsidP="001217FE">
      <w:pPr>
        <w:jc w:val="center"/>
        <w:rPr>
          <w:rFonts w:ascii="Arial" w:hAnsi="Arial" w:cs="Arial"/>
          <w:b/>
          <w:bCs/>
          <w:sz w:val="22"/>
          <w:szCs w:val="22"/>
        </w:rPr>
      </w:pPr>
      <w:bookmarkStart w:id="15" w:name="_Hlk103851490"/>
      <w:bookmarkStart w:id="16" w:name="_Hlk103851481"/>
      <w:r w:rsidRPr="00791DF2">
        <w:rPr>
          <w:rFonts w:ascii="Arial" w:hAnsi="Arial" w:cs="Arial"/>
          <w:b/>
          <w:bCs/>
          <w:sz w:val="22"/>
          <w:szCs w:val="22"/>
        </w:rPr>
        <w:t xml:space="preserve">THACIO HENRIQUE REGO E SILVA </w:t>
      </w:r>
    </w:p>
    <w:bookmarkEnd w:id="15"/>
    <w:p w14:paraId="16921A38" w14:textId="1EDF0B58" w:rsidR="00B60F1F" w:rsidRPr="00791DF2" w:rsidRDefault="001217FE" w:rsidP="008E3D2B">
      <w:pPr>
        <w:jc w:val="center"/>
        <w:rPr>
          <w:rFonts w:ascii="Arial" w:hAnsi="Arial" w:cs="Arial"/>
          <w:sz w:val="22"/>
          <w:szCs w:val="22"/>
        </w:rPr>
      </w:pPr>
      <w:r w:rsidRPr="00791DF2">
        <w:rPr>
          <w:rFonts w:ascii="Arial" w:hAnsi="Arial" w:cs="Arial"/>
          <w:b/>
          <w:bCs/>
          <w:sz w:val="22"/>
          <w:szCs w:val="22"/>
        </w:rPr>
        <w:t xml:space="preserve">Pregoeiro </w:t>
      </w:r>
      <w:bookmarkEnd w:id="16"/>
    </w:p>
    <w:p w14:paraId="11EB2F26" w14:textId="77777777" w:rsidR="00B60F1F" w:rsidRPr="00791DF2" w:rsidRDefault="00B60F1F" w:rsidP="00157CEA">
      <w:pPr>
        <w:autoSpaceDE w:val="0"/>
        <w:autoSpaceDN w:val="0"/>
        <w:adjustRightInd w:val="0"/>
        <w:jc w:val="both"/>
        <w:rPr>
          <w:rFonts w:ascii="Arial" w:hAnsi="Arial" w:cs="Arial"/>
          <w:b/>
          <w:color w:val="000000"/>
          <w:sz w:val="22"/>
          <w:szCs w:val="22"/>
          <w:u w:val="single"/>
        </w:rPr>
      </w:pPr>
    </w:p>
    <w:p w14:paraId="2894E8E6" w14:textId="11459B2F" w:rsidR="00157CEA" w:rsidRPr="00791DF2" w:rsidRDefault="00157CEA" w:rsidP="00157CEA">
      <w:pPr>
        <w:tabs>
          <w:tab w:val="left" w:pos="0"/>
        </w:tabs>
        <w:jc w:val="both"/>
        <w:rPr>
          <w:rFonts w:ascii="Arial" w:hAnsi="Arial" w:cs="Arial"/>
          <w:sz w:val="22"/>
          <w:szCs w:val="22"/>
        </w:rPr>
      </w:pPr>
    </w:p>
    <w:p w14:paraId="365F0635" w14:textId="767DF891" w:rsidR="00B86FA8" w:rsidRPr="00791DF2" w:rsidRDefault="00B86FA8" w:rsidP="00157CEA">
      <w:pPr>
        <w:tabs>
          <w:tab w:val="left" w:pos="0"/>
        </w:tabs>
        <w:jc w:val="both"/>
        <w:rPr>
          <w:rFonts w:ascii="Arial" w:hAnsi="Arial" w:cs="Arial"/>
          <w:sz w:val="22"/>
          <w:szCs w:val="22"/>
        </w:rPr>
      </w:pPr>
    </w:p>
    <w:p w14:paraId="59B5C04B" w14:textId="2C9EF38F" w:rsidR="00B86FA8" w:rsidRPr="00791DF2" w:rsidRDefault="00B86FA8" w:rsidP="00157CEA">
      <w:pPr>
        <w:tabs>
          <w:tab w:val="left" w:pos="0"/>
        </w:tabs>
        <w:jc w:val="both"/>
        <w:rPr>
          <w:rFonts w:ascii="Arial" w:hAnsi="Arial" w:cs="Arial"/>
          <w:sz w:val="22"/>
          <w:szCs w:val="22"/>
        </w:rPr>
      </w:pPr>
    </w:p>
    <w:p w14:paraId="68F28785" w14:textId="3B45D99A" w:rsidR="00B86FA8" w:rsidRPr="00791DF2" w:rsidRDefault="00B86FA8" w:rsidP="00157CEA">
      <w:pPr>
        <w:tabs>
          <w:tab w:val="left" w:pos="0"/>
        </w:tabs>
        <w:jc w:val="both"/>
        <w:rPr>
          <w:rFonts w:ascii="Arial" w:hAnsi="Arial" w:cs="Arial"/>
          <w:sz w:val="22"/>
          <w:szCs w:val="22"/>
        </w:rPr>
      </w:pPr>
    </w:p>
    <w:p w14:paraId="01B9AC16" w14:textId="4B0B71E0" w:rsidR="00B86FA8" w:rsidRPr="00791DF2" w:rsidRDefault="00B86FA8" w:rsidP="00157CEA">
      <w:pPr>
        <w:tabs>
          <w:tab w:val="left" w:pos="0"/>
        </w:tabs>
        <w:jc w:val="both"/>
        <w:rPr>
          <w:rFonts w:ascii="Arial" w:hAnsi="Arial" w:cs="Arial"/>
          <w:sz w:val="22"/>
          <w:szCs w:val="22"/>
        </w:rPr>
      </w:pPr>
    </w:p>
    <w:p w14:paraId="111C8CD3" w14:textId="0F533B18" w:rsidR="00B86FA8" w:rsidRPr="00791DF2" w:rsidRDefault="00B86FA8" w:rsidP="00157CEA">
      <w:pPr>
        <w:tabs>
          <w:tab w:val="left" w:pos="0"/>
        </w:tabs>
        <w:jc w:val="both"/>
        <w:rPr>
          <w:rFonts w:ascii="Arial" w:hAnsi="Arial" w:cs="Arial"/>
          <w:sz w:val="22"/>
          <w:szCs w:val="22"/>
        </w:rPr>
      </w:pPr>
    </w:p>
    <w:p w14:paraId="070EC34A" w14:textId="5C66B0DE" w:rsidR="00B86FA8" w:rsidRPr="00791DF2" w:rsidRDefault="00B86FA8" w:rsidP="00157CEA">
      <w:pPr>
        <w:tabs>
          <w:tab w:val="left" w:pos="0"/>
        </w:tabs>
        <w:jc w:val="both"/>
        <w:rPr>
          <w:rFonts w:ascii="Arial" w:hAnsi="Arial" w:cs="Arial"/>
          <w:sz w:val="22"/>
          <w:szCs w:val="22"/>
        </w:rPr>
      </w:pPr>
    </w:p>
    <w:p w14:paraId="6A9C1D52" w14:textId="021DC97B" w:rsidR="00B86FA8" w:rsidRPr="00791DF2" w:rsidRDefault="00B86FA8" w:rsidP="00157CEA">
      <w:pPr>
        <w:tabs>
          <w:tab w:val="left" w:pos="0"/>
        </w:tabs>
        <w:jc w:val="both"/>
        <w:rPr>
          <w:rFonts w:ascii="Arial" w:hAnsi="Arial" w:cs="Arial"/>
          <w:sz w:val="22"/>
          <w:szCs w:val="22"/>
        </w:rPr>
      </w:pPr>
    </w:p>
    <w:p w14:paraId="4BC71C5F" w14:textId="30983431" w:rsidR="00B86FA8" w:rsidRPr="00791DF2" w:rsidRDefault="00B86FA8" w:rsidP="00157CEA">
      <w:pPr>
        <w:tabs>
          <w:tab w:val="left" w:pos="0"/>
        </w:tabs>
        <w:jc w:val="both"/>
        <w:rPr>
          <w:rFonts w:ascii="Arial" w:hAnsi="Arial" w:cs="Arial"/>
          <w:sz w:val="22"/>
          <w:szCs w:val="22"/>
        </w:rPr>
      </w:pPr>
    </w:p>
    <w:p w14:paraId="5A1717D0" w14:textId="42F96280" w:rsidR="00B86FA8" w:rsidRPr="00791DF2" w:rsidRDefault="00B86FA8" w:rsidP="00157CEA">
      <w:pPr>
        <w:tabs>
          <w:tab w:val="left" w:pos="0"/>
        </w:tabs>
        <w:jc w:val="both"/>
        <w:rPr>
          <w:rFonts w:ascii="Arial" w:hAnsi="Arial" w:cs="Arial"/>
          <w:sz w:val="22"/>
          <w:szCs w:val="22"/>
        </w:rPr>
      </w:pPr>
    </w:p>
    <w:p w14:paraId="74449D77" w14:textId="0759DDB0" w:rsidR="00B86FA8" w:rsidRPr="00791DF2" w:rsidRDefault="00B86FA8" w:rsidP="00157CEA">
      <w:pPr>
        <w:tabs>
          <w:tab w:val="left" w:pos="0"/>
        </w:tabs>
        <w:jc w:val="both"/>
        <w:rPr>
          <w:rFonts w:ascii="Arial" w:hAnsi="Arial" w:cs="Arial"/>
          <w:sz w:val="22"/>
          <w:szCs w:val="22"/>
        </w:rPr>
      </w:pPr>
    </w:p>
    <w:p w14:paraId="1D9A5B5E" w14:textId="45AFE1FD" w:rsidR="00B86FA8" w:rsidRPr="00791DF2" w:rsidRDefault="00B86FA8" w:rsidP="00157CEA">
      <w:pPr>
        <w:tabs>
          <w:tab w:val="left" w:pos="0"/>
        </w:tabs>
        <w:jc w:val="both"/>
        <w:rPr>
          <w:rFonts w:ascii="Arial" w:hAnsi="Arial" w:cs="Arial"/>
          <w:sz w:val="22"/>
          <w:szCs w:val="22"/>
        </w:rPr>
      </w:pPr>
    </w:p>
    <w:p w14:paraId="077D93A3" w14:textId="779576D4" w:rsidR="00B86FA8" w:rsidRPr="00791DF2" w:rsidRDefault="00B86FA8" w:rsidP="00157CEA">
      <w:pPr>
        <w:tabs>
          <w:tab w:val="left" w:pos="0"/>
        </w:tabs>
        <w:jc w:val="both"/>
        <w:rPr>
          <w:rFonts w:ascii="Arial" w:hAnsi="Arial" w:cs="Arial"/>
          <w:sz w:val="22"/>
          <w:szCs w:val="22"/>
        </w:rPr>
      </w:pPr>
    </w:p>
    <w:p w14:paraId="3BFCA012" w14:textId="6595B285" w:rsidR="00B86FA8" w:rsidRPr="00791DF2" w:rsidRDefault="00B86FA8" w:rsidP="00157CEA">
      <w:pPr>
        <w:tabs>
          <w:tab w:val="left" w:pos="0"/>
        </w:tabs>
        <w:jc w:val="both"/>
        <w:rPr>
          <w:rFonts w:ascii="Arial" w:hAnsi="Arial" w:cs="Arial"/>
          <w:sz w:val="22"/>
          <w:szCs w:val="22"/>
        </w:rPr>
      </w:pPr>
    </w:p>
    <w:p w14:paraId="3AEE8C4E" w14:textId="77777777" w:rsidR="00B86FA8" w:rsidRPr="00791DF2" w:rsidRDefault="00B86FA8" w:rsidP="00157CEA">
      <w:pPr>
        <w:tabs>
          <w:tab w:val="left" w:pos="0"/>
        </w:tabs>
        <w:jc w:val="both"/>
        <w:rPr>
          <w:rFonts w:ascii="Arial" w:hAnsi="Arial" w:cs="Arial"/>
          <w:sz w:val="22"/>
          <w:szCs w:val="22"/>
        </w:rPr>
      </w:pPr>
    </w:p>
    <w:p w14:paraId="73B79A4A" w14:textId="7561CC77" w:rsidR="00157CEA" w:rsidRPr="00791DF2" w:rsidRDefault="001217FE" w:rsidP="001217FE">
      <w:pPr>
        <w:tabs>
          <w:tab w:val="left" w:pos="0"/>
        </w:tabs>
        <w:jc w:val="center"/>
        <w:rPr>
          <w:rFonts w:ascii="Arial" w:hAnsi="Arial" w:cs="Arial"/>
          <w:b/>
          <w:sz w:val="22"/>
          <w:szCs w:val="22"/>
        </w:rPr>
      </w:pPr>
      <w:r w:rsidRPr="00791DF2">
        <w:rPr>
          <w:rFonts w:ascii="Arial" w:hAnsi="Arial" w:cs="Arial"/>
          <w:b/>
          <w:sz w:val="22"/>
          <w:szCs w:val="22"/>
        </w:rPr>
        <w:t>TERMO DE REFERENCIA</w:t>
      </w:r>
    </w:p>
    <w:p w14:paraId="767394C3" w14:textId="735B0E94" w:rsidR="007E1DBF" w:rsidRPr="00791DF2" w:rsidRDefault="007E1DBF" w:rsidP="001217FE">
      <w:pPr>
        <w:spacing w:line="360" w:lineRule="auto"/>
        <w:jc w:val="center"/>
        <w:rPr>
          <w:rFonts w:ascii="Arial" w:hAnsi="Arial" w:cs="Arial"/>
          <w:b/>
          <w:sz w:val="22"/>
          <w:szCs w:val="22"/>
        </w:rPr>
      </w:pPr>
      <w:r w:rsidRPr="00791DF2">
        <w:rPr>
          <w:rFonts w:ascii="Arial" w:hAnsi="Arial" w:cs="Arial"/>
          <w:b/>
          <w:sz w:val="22"/>
          <w:szCs w:val="22"/>
        </w:rPr>
        <w:t>PREGÃO ELETRÔNICO   N º 01</w:t>
      </w:r>
      <w:r w:rsidR="00B60F1F" w:rsidRPr="00791DF2">
        <w:rPr>
          <w:rFonts w:ascii="Arial" w:hAnsi="Arial" w:cs="Arial"/>
          <w:b/>
          <w:sz w:val="22"/>
          <w:szCs w:val="22"/>
        </w:rPr>
        <w:t>5</w:t>
      </w:r>
      <w:r w:rsidRPr="00791DF2">
        <w:rPr>
          <w:rFonts w:ascii="Arial" w:hAnsi="Arial" w:cs="Arial"/>
          <w:b/>
          <w:sz w:val="22"/>
          <w:szCs w:val="22"/>
        </w:rPr>
        <w:t>/2022</w:t>
      </w:r>
    </w:p>
    <w:p w14:paraId="7B27195C" w14:textId="312DDE9C" w:rsidR="00157CEA" w:rsidRPr="00791DF2" w:rsidRDefault="007E1DBF" w:rsidP="00AA6CB1">
      <w:pPr>
        <w:spacing w:line="360" w:lineRule="auto"/>
        <w:jc w:val="center"/>
        <w:rPr>
          <w:rFonts w:ascii="Arial" w:hAnsi="Arial" w:cs="Arial"/>
          <w:b/>
          <w:sz w:val="22"/>
          <w:szCs w:val="22"/>
        </w:rPr>
      </w:pPr>
      <w:r w:rsidRPr="00791DF2">
        <w:rPr>
          <w:rFonts w:ascii="Arial" w:hAnsi="Arial" w:cs="Arial"/>
          <w:b/>
          <w:sz w:val="22"/>
          <w:szCs w:val="22"/>
        </w:rPr>
        <w:t>PROCESSO ADMINISTRATIVO Nº 0</w:t>
      </w:r>
      <w:r w:rsidR="00B60F1F" w:rsidRPr="00791DF2">
        <w:rPr>
          <w:rFonts w:ascii="Arial" w:hAnsi="Arial" w:cs="Arial"/>
          <w:b/>
          <w:sz w:val="22"/>
          <w:szCs w:val="22"/>
        </w:rPr>
        <w:t>62</w:t>
      </w:r>
      <w:r w:rsidRPr="00791DF2">
        <w:rPr>
          <w:rFonts w:ascii="Arial" w:hAnsi="Arial" w:cs="Arial"/>
          <w:b/>
          <w:sz w:val="22"/>
          <w:szCs w:val="22"/>
        </w:rPr>
        <w:t>/2022</w:t>
      </w:r>
    </w:p>
    <w:p w14:paraId="2604E6CB" w14:textId="77777777" w:rsidR="00157CEA" w:rsidRPr="00791DF2" w:rsidRDefault="00157CEA" w:rsidP="00157CEA">
      <w:pPr>
        <w:autoSpaceDE w:val="0"/>
        <w:autoSpaceDN w:val="0"/>
        <w:adjustRightInd w:val="0"/>
        <w:rPr>
          <w:rFonts w:ascii="Arial" w:hAnsi="Arial" w:cs="Arial"/>
          <w:sz w:val="22"/>
          <w:szCs w:val="22"/>
        </w:rPr>
      </w:pPr>
    </w:p>
    <w:p w14:paraId="1A990B9B" w14:textId="73DB5D19" w:rsidR="001217FE" w:rsidRPr="00791DF2" w:rsidRDefault="001217FE" w:rsidP="00157CEA">
      <w:pPr>
        <w:spacing w:line="340" w:lineRule="exact"/>
        <w:ind w:right="-2"/>
        <w:jc w:val="both"/>
        <w:rPr>
          <w:rFonts w:ascii="Arial" w:hAnsi="Arial" w:cs="Arial"/>
          <w:b/>
          <w:color w:val="000000"/>
          <w:sz w:val="22"/>
          <w:szCs w:val="22"/>
          <w:u w:val="single"/>
        </w:rPr>
      </w:pPr>
      <w:r w:rsidRPr="00791DF2">
        <w:rPr>
          <w:rFonts w:ascii="Arial" w:hAnsi="Arial" w:cs="Arial"/>
          <w:color w:val="000000"/>
          <w:sz w:val="22"/>
          <w:szCs w:val="22"/>
        </w:rPr>
        <w:t>OBJETO:</w:t>
      </w:r>
      <w:r w:rsidRPr="00791DF2">
        <w:rPr>
          <w:rFonts w:ascii="Arial" w:hAnsi="Arial" w:cs="Arial"/>
          <w:color w:val="000000"/>
          <w:sz w:val="22"/>
          <w:szCs w:val="22"/>
          <w:u w:val="single"/>
        </w:rPr>
        <w:t xml:space="preserve"> </w:t>
      </w:r>
      <w:r w:rsidR="00B60F1F" w:rsidRPr="00791DF2">
        <w:rPr>
          <w:rFonts w:ascii="Arial" w:hAnsi="Arial" w:cs="Arial"/>
          <w:b/>
          <w:sz w:val="22"/>
          <w:szCs w:val="22"/>
        </w:rPr>
        <w:t>REGISTRO DE PREÇOS PARA PRESTAÇÃO DE SERVIÇOS DE LOCAÇÃO DE INFRAESTRUTURA PARA PRODUÇÃO DE GASES MEDICINAIS COM MANUTENÇÃO PREVENTIVA E CORRETIVA DE USINA DE OXIGÊNIO COM EQUIPAMENTOS E ACESSORIOS, CONFORME TERMO DE RFERENCIA.</w:t>
      </w:r>
    </w:p>
    <w:p w14:paraId="4790BAD4" w14:textId="43EDF33C" w:rsidR="00157CEA" w:rsidRPr="00791DF2" w:rsidRDefault="00157CEA" w:rsidP="00157CEA">
      <w:pPr>
        <w:spacing w:line="340" w:lineRule="exact"/>
        <w:ind w:right="-2"/>
        <w:jc w:val="both"/>
        <w:rPr>
          <w:rFonts w:ascii="Arial" w:hAnsi="Arial" w:cs="Arial"/>
          <w:color w:val="000000"/>
          <w:sz w:val="22"/>
          <w:szCs w:val="22"/>
        </w:rPr>
      </w:pPr>
      <w:r w:rsidRPr="00791DF2">
        <w:rPr>
          <w:rFonts w:ascii="Arial" w:hAnsi="Arial" w:cs="Arial"/>
          <w:b/>
          <w:color w:val="000000"/>
          <w:sz w:val="22"/>
          <w:szCs w:val="22"/>
        </w:rPr>
        <w:t xml:space="preserve"> 1.2.</w:t>
      </w:r>
      <w:r w:rsidRPr="00791DF2">
        <w:rPr>
          <w:rFonts w:ascii="Arial" w:hAnsi="Arial" w:cs="Arial"/>
          <w:color w:val="000000"/>
          <w:sz w:val="22"/>
          <w:szCs w:val="22"/>
        </w:rPr>
        <w:t xml:space="preserve"> O valor dos serviços licitados deverá ser proposto em moeda corrente nacional, em algarismo e/ou por extenso, deverá também estar incluído, além do lucro, todas as despesas, diretas e indiretas relacionadas com a entrega do bem.</w:t>
      </w:r>
    </w:p>
    <w:p w14:paraId="165C229F" w14:textId="77777777" w:rsidR="00157CEA" w:rsidRPr="00791DF2" w:rsidRDefault="00157CEA" w:rsidP="00157CEA">
      <w:pPr>
        <w:spacing w:line="340" w:lineRule="exact"/>
        <w:jc w:val="both"/>
        <w:rPr>
          <w:rFonts w:ascii="Arial" w:hAnsi="Arial" w:cs="Arial"/>
          <w:b/>
          <w:bCs/>
          <w:smallCaps/>
          <w:color w:val="000000"/>
          <w:sz w:val="22"/>
          <w:szCs w:val="22"/>
        </w:rPr>
      </w:pPr>
      <w:r w:rsidRPr="00791DF2">
        <w:rPr>
          <w:rFonts w:ascii="Arial" w:hAnsi="Arial" w:cs="Arial"/>
          <w:b/>
          <w:bCs/>
          <w:smallCaps/>
          <w:color w:val="000000"/>
          <w:sz w:val="22"/>
          <w:szCs w:val="22"/>
        </w:rPr>
        <w:t>II – DA FORMA DE APRESENTAÇÃO DA PROPOSTA COMERCIAL:</w:t>
      </w:r>
    </w:p>
    <w:p w14:paraId="67A8EBCD" w14:textId="77777777" w:rsidR="00157CEA" w:rsidRPr="00791DF2" w:rsidRDefault="00157CEA" w:rsidP="00157CEA">
      <w:pPr>
        <w:spacing w:line="340" w:lineRule="exact"/>
        <w:jc w:val="both"/>
        <w:rPr>
          <w:rFonts w:ascii="Arial" w:hAnsi="Arial" w:cs="Arial"/>
          <w:bCs/>
          <w:color w:val="000000"/>
          <w:sz w:val="22"/>
          <w:szCs w:val="22"/>
        </w:rPr>
      </w:pPr>
      <w:r w:rsidRPr="00791DF2">
        <w:rPr>
          <w:rFonts w:ascii="Arial" w:hAnsi="Arial" w:cs="Arial"/>
          <w:b/>
          <w:bCs/>
          <w:color w:val="000000"/>
          <w:sz w:val="22"/>
          <w:szCs w:val="22"/>
        </w:rPr>
        <w:t>2.1.</w:t>
      </w:r>
      <w:r w:rsidRPr="00791DF2">
        <w:rPr>
          <w:rFonts w:ascii="Arial" w:hAnsi="Arial" w:cs="Arial"/>
          <w:bCs/>
          <w:color w:val="000000"/>
          <w:sz w:val="22"/>
          <w:szCs w:val="22"/>
        </w:rPr>
        <w:t xml:space="preserve"> Para </w:t>
      </w:r>
      <w:r w:rsidRPr="00791DF2">
        <w:rPr>
          <w:rFonts w:ascii="Arial" w:hAnsi="Arial" w:cs="Arial"/>
          <w:b/>
          <w:bCs/>
          <w:color w:val="000000"/>
          <w:sz w:val="22"/>
          <w:szCs w:val="22"/>
          <w:u w:val="single"/>
        </w:rPr>
        <w:t>efeito de cotação</w:t>
      </w:r>
      <w:r w:rsidRPr="00791DF2">
        <w:rPr>
          <w:rFonts w:ascii="Arial" w:hAnsi="Arial" w:cs="Arial"/>
          <w:bCs/>
          <w:color w:val="000000"/>
          <w:sz w:val="22"/>
          <w:szCs w:val="22"/>
        </w:rPr>
        <w:t xml:space="preserve">, deverá ser apresentado o </w:t>
      </w:r>
      <w:r w:rsidRPr="00791DF2">
        <w:rPr>
          <w:rFonts w:ascii="Arial" w:hAnsi="Arial" w:cs="Arial"/>
          <w:b/>
          <w:bCs/>
          <w:color w:val="000000"/>
          <w:sz w:val="22"/>
          <w:szCs w:val="22"/>
          <w:u w:val="single"/>
        </w:rPr>
        <w:t>VALOR DO ITEM INDIVIDUALIZADO, em reais (R$)</w:t>
      </w:r>
      <w:r w:rsidRPr="00791DF2">
        <w:rPr>
          <w:rFonts w:ascii="Arial" w:hAnsi="Arial" w:cs="Arial"/>
          <w:bCs/>
          <w:color w:val="000000"/>
          <w:sz w:val="22"/>
          <w:szCs w:val="22"/>
        </w:rPr>
        <w:t>, conforme tabela descrita neste Anexo I.</w:t>
      </w:r>
    </w:p>
    <w:p w14:paraId="566B0099" w14:textId="77777777" w:rsidR="00157CEA" w:rsidRPr="00791DF2" w:rsidRDefault="00157CEA" w:rsidP="00157CEA">
      <w:pPr>
        <w:rPr>
          <w:rFonts w:ascii="Arial" w:hAnsi="Arial" w:cs="Arial"/>
          <w:sz w:val="22"/>
          <w:szCs w:val="22"/>
        </w:rPr>
      </w:pPr>
      <w:r w:rsidRPr="00791DF2">
        <w:rPr>
          <w:rFonts w:ascii="Arial" w:hAnsi="Arial" w:cs="Arial"/>
          <w:sz w:val="22"/>
          <w:szCs w:val="22"/>
        </w:rPr>
        <w:t xml:space="preserve">Para </w:t>
      </w:r>
      <w:r w:rsidRPr="00791DF2">
        <w:rPr>
          <w:rFonts w:ascii="Arial" w:hAnsi="Arial" w:cs="Arial"/>
          <w:b/>
          <w:sz w:val="22"/>
          <w:szCs w:val="22"/>
          <w:u w:val="single"/>
        </w:rPr>
        <w:t>efeito de julgamento</w:t>
      </w:r>
      <w:r w:rsidRPr="00791DF2">
        <w:rPr>
          <w:rFonts w:ascii="Arial" w:hAnsi="Arial" w:cs="Arial"/>
          <w:sz w:val="22"/>
          <w:szCs w:val="22"/>
        </w:rPr>
        <w:t xml:space="preserve"> poderá ser levado em consideração o </w:t>
      </w:r>
      <w:r w:rsidRPr="00791DF2">
        <w:rPr>
          <w:rFonts w:ascii="Arial" w:hAnsi="Arial" w:cs="Arial"/>
          <w:b/>
          <w:sz w:val="22"/>
          <w:szCs w:val="22"/>
          <w:u w:val="single"/>
        </w:rPr>
        <w:t>MENOR VALOR POR LOTE</w:t>
      </w:r>
      <w:r w:rsidRPr="00791DF2">
        <w:rPr>
          <w:rFonts w:ascii="Arial" w:hAnsi="Arial" w:cs="Arial"/>
          <w:sz w:val="22"/>
          <w:szCs w:val="22"/>
        </w:rPr>
        <w:t xml:space="preserve"> que a licitante possa oferecer para a Administração Pública.</w:t>
      </w:r>
    </w:p>
    <w:p w14:paraId="6202C15A" w14:textId="77777777" w:rsidR="00157CEA" w:rsidRPr="00791DF2" w:rsidRDefault="00157CEA" w:rsidP="00157CEA">
      <w:pPr>
        <w:rPr>
          <w:rFonts w:ascii="Arial" w:hAnsi="Arial" w:cs="Arial"/>
          <w:sz w:val="22"/>
          <w:szCs w:val="22"/>
        </w:rPr>
      </w:pPr>
    </w:p>
    <w:p w14:paraId="1EC07662" w14:textId="41872A84" w:rsidR="00157CEA" w:rsidRPr="00791DF2" w:rsidRDefault="00157CEA" w:rsidP="00157CEA">
      <w:pPr>
        <w:widowControl w:val="0"/>
        <w:overflowPunct w:val="0"/>
        <w:autoSpaceDE w:val="0"/>
        <w:autoSpaceDN w:val="0"/>
        <w:spacing w:after="200" w:line="276" w:lineRule="auto"/>
        <w:jc w:val="both"/>
        <w:textAlignment w:val="baseline"/>
        <w:rPr>
          <w:rFonts w:ascii="Arial" w:eastAsia="Arial Unicode MS" w:hAnsi="Arial" w:cs="Arial"/>
          <w:sz w:val="22"/>
          <w:szCs w:val="22"/>
          <w:lang w:eastAsia="en-US"/>
        </w:rPr>
      </w:pPr>
      <w:r w:rsidRPr="00791DF2">
        <w:rPr>
          <w:rFonts w:ascii="Arial" w:eastAsia="Arial Unicode MS" w:hAnsi="Arial" w:cs="Arial"/>
          <w:sz w:val="22"/>
          <w:szCs w:val="22"/>
          <w:lang w:eastAsia="en-US"/>
        </w:rPr>
        <w:t>3.ESPECIFICAÇÃO</w:t>
      </w:r>
    </w:p>
    <w:tbl>
      <w:tblPr>
        <w:tblStyle w:val="Tabelacomgrade"/>
        <w:tblW w:w="9488" w:type="dxa"/>
        <w:tblLook w:val="04A0" w:firstRow="1" w:lastRow="0" w:firstColumn="1" w:lastColumn="0" w:noHBand="0" w:noVBand="1"/>
      </w:tblPr>
      <w:tblGrid>
        <w:gridCol w:w="644"/>
        <w:gridCol w:w="4025"/>
        <w:gridCol w:w="1152"/>
        <w:gridCol w:w="1154"/>
        <w:gridCol w:w="1195"/>
        <w:gridCol w:w="1318"/>
      </w:tblGrid>
      <w:tr w:rsidR="008E3D2B" w:rsidRPr="00791DF2" w14:paraId="7B56C01C" w14:textId="5A5DBE44" w:rsidTr="008E3D2B">
        <w:trPr>
          <w:trHeight w:val="540"/>
        </w:trPr>
        <w:tc>
          <w:tcPr>
            <w:tcW w:w="629" w:type="dxa"/>
            <w:vAlign w:val="center"/>
          </w:tcPr>
          <w:p w14:paraId="6277E41F" w14:textId="77777777" w:rsidR="008E3D2B" w:rsidRPr="00791DF2" w:rsidRDefault="008E3D2B" w:rsidP="00B60F1F">
            <w:pPr>
              <w:spacing w:line="276" w:lineRule="auto"/>
              <w:rPr>
                <w:rFonts w:ascii="Arial" w:hAnsi="Arial" w:cs="Arial"/>
                <w:sz w:val="22"/>
                <w:szCs w:val="22"/>
              </w:rPr>
            </w:pPr>
            <w:r w:rsidRPr="00791DF2">
              <w:rPr>
                <w:rFonts w:ascii="Arial" w:hAnsi="Arial" w:cs="Arial"/>
                <w:sz w:val="22"/>
                <w:szCs w:val="22"/>
              </w:rPr>
              <w:t>Item</w:t>
            </w:r>
          </w:p>
        </w:tc>
        <w:tc>
          <w:tcPr>
            <w:tcW w:w="4230" w:type="dxa"/>
            <w:vAlign w:val="center"/>
          </w:tcPr>
          <w:p w14:paraId="2C77647C" w14:textId="77777777" w:rsidR="008E3D2B" w:rsidRPr="00791DF2" w:rsidRDefault="008E3D2B" w:rsidP="00B60F1F">
            <w:pPr>
              <w:spacing w:line="276" w:lineRule="auto"/>
              <w:rPr>
                <w:rFonts w:ascii="Arial" w:hAnsi="Arial" w:cs="Arial"/>
                <w:sz w:val="22"/>
                <w:szCs w:val="22"/>
              </w:rPr>
            </w:pPr>
            <w:r w:rsidRPr="00791DF2">
              <w:rPr>
                <w:rFonts w:ascii="Arial" w:hAnsi="Arial" w:cs="Arial"/>
                <w:sz w:val="22"/>
                <w:szCs w:val="22"/>
              </w:rPr>
              <w:t>Especificação do Produto</w:t>
            </w:r>
          </w:p>
        </w:tc>
        <w:tc>
          <w:tcPr>
            <w:tcW w:w="1189" w:type="dxa"/>
          </w:tcPr>
          <w:p w14:paraId="16D17389" w14:textId="05B8A0B3" w:rsidR="008E3D2B" w:rsidRPr="00791DF2" w:rsidRDefault="008E3D2B" w:rsidP="00B60F1F">
            <w:pPr>
              <w:spacing w:line="276" w:lineRule="auto"/>
              <w:rPr>
                <w:rFonts w:ascii="Arial" w:hAnsi="Arial" w:cs="Arial"/>
                <w:sz w:val="22"/>
                <w:szCs w:val="22"/>
              </w:rPr>
            </w:pPr>
            <w:r w:rsidRPr="00791DF2">
              <w:rPr>
                <w:rFonts w:ascii="Arial" w:hAnsi="Arial" w:cs="Arial"/>
                <w:sz w:val="22"/>
                <w:szCs w:val="22"/>
              </w:rPr>
              <w:t>Unid.</w:t>
            </w:r>
          </w:p>
        </w:tc>
        <w:tc>
          <w:tcPr>
            <w:tcW w:w="1178" w:type="dxa"/>
          </w:tcPr>
          <w:p w14:paraId="3417DA79" w14:textId="197C6207" w:rsidR="008E3D2B" w:rsidRPr="00791DF2" w:rsidRDefault="008E3D2B" w:rsidP="00B60F1F">
            <w:pPr>
              <w:spacing w:line="276" w:lineRule="auto"/>
              <w:rPr>
                <w:rFonts w:ascii="Arial" w:hAnsi="Arial" w:cs="Arial"/>
                <w:sz w:val="22"/>
                <w:szCs w:val="22"/>
              </w:rPr>
            </w:pPr>
            <w:r w:rsidRPr="00791DF2">
              <w:rPr>
                <w:rFonts w:ascii="Arial" w:hAnsi="Arial" w:cs="Arial"/>
                <w:sz w:val="22"/>
                <w:szCs w:val="22"/>
              </w:rPr>
              <w:t>Quant.</w:t>
            </w:r>
          </w:p>
        </w:tc>
        <w:tc>
          <w:tcPr>
            <w:tcW w:w="1131" w:type="dxa"/>
          </w:tcPr>
          <w:p w14:paraId="43BC7179" w14:textId="00153822" w:rsidR="008E3D2B" w:rsidRPr="00791DF2" w:rsidRDefault="008E3D2B" w:rsidP="00B60F1F">
            <w:pPr>
              <w:spacing w:line="276" w:lineRule="auto"/>
              <w:rPr>
                <w:rFonts w:ascii="Arial" w:hAnsi="Arial" w:cs="Arial"/>
                <w:sz w:val="22"/>
                <w:szCs w:val="22"/>
              </w:rPr>
            </w:pPr>
            <w:r w:rsidRPr="00791DF2">
              <w:rPr>
                <w:rFonts w:ascii="Arial" w:hAnsi="Arial" w:cs="Arial"/>
                <w:sz w:val="22"/>
                <w:szCs w:val="22"/>
              </w:rPr>
              <w:t xml:space="preserve">Valor unitário R$ </w:t>
            </w:r>
          </w:p>
        </w:tc>
        <w:tc>
          <w:tcPr>
            <w:tcW w:w="1131" w:type="dxa"/>
          </w:tcPr>
          <w:p w14:paraId="595914F6" w14:textId="6BBD6E84" w:rsidR="008E3D2B" w:rsidRPr="00791DF2" w:rsidRDefault="008E3D2B" w:rsidP="00B60F1F">
            <w:pPr>
              <w:spacing w:line="276" w:lineRule="auto"/>
              <w:rPr>
                <w:rFonts w:ascii="Arial" w:hAnsi="Arial" w:cs="Arial"/>
                <w:sz w:val="22"/>
                <w:szCs w:val="22"/>
              </w:rPr>
            </w:pPr>
            <w:r w:rsidRPr="00791DF2">
              <w:rPr>
                <w:rFonts w:ascii="Arial" w:hAnsi="Arial" w:cs="Arial"/>
                <w:sz w:val="22"/>
                <w:szCs w:val="22"/>
              </w:rPr>
              <w:t xml:space="preserve">Valor total R$ </w:t>
            </w:r>
          </w:p>
        </w:tc>
      </w:tr>
      <w:tr w:rsidR="008E3D2B" w:rsidRPr="00791DF2" w14:paraId="5234AA67" w14:textId="49860E8A" w:rsidTr="008E3D2B">
        <w:trPr>
          <w:trHeight w:val="866"/>
        </w:trPr>
        <w:tc>
          <w:tcPr>
            <w:tcW w:w="629" w:type="dxa"/>
            <w:vAlign w:val="center"/>
          </w:tcPr>
          <w:p w14:paraId="4A14F4EC" w14:textId="77777777" w:rsidR="008E3D2B" w:rsidRPr="00791DF2" w:rsidRDefault="008E3D2B" w:rsidP="00B60F1F">
            <w:pPr>
              <w:spacing w:line="276" w:lineRule="auto"/>
              <w:rPr>
                <w:rFonts w:ascii="Arial" w:hAnsi="Arial" w:cs="Arial"/>
                <w:sz w:val="22"/>
                <w:szCs w:val="22"/>
              </w:rPr>
            </w:pPr>
            <w:r w:rsidRPr="00791DF2">
              <w:rPr>
                <w:rFonts w:ascii="Arial" w:hAnsi="Arial" w:cs="Arial"/>
                <w:sz w:val="22"/>
                <w:szCs w:val="22"/>
              </w:rPr>
              <w:t>1</w:t>
            </w:r>
          </w:p>
        </w:tc>
        <w:tc>
          <w:tcPr>
            <w:tcW w:w="4230" w:type="dxa"/>
          </w:tcPr>
          <w:p w14:paraId="2104DA3A" w14:textId="77777777" w:rsidR="008E3D2B" w:rsidRPr="00791DF2" w:rsidRDefault="008E3D2B" w:rsidP="00B60F1F">
            <w:pPr>
              <w:spacing w:line="276" w:lineRule="auto"/>
              <w:jc w:val="both"/>
              <w:rPr>
                <w:rFonts w:ascii="Arial" w:hAnsi="Arial" w:cs="Arial"/>
                <w:sz w:val="22"/>
                <w:szCs w:val="22"/>
              </w:rPr>
            </w:pPr>
            <w:r w:rsidRPr="00791DF2">
              <w:rPr>
                <w:rFonts w:ascii="Arial" w:hAnsi="Arial" w:cs="Arial"/>
                <w:b/>
                <w:bCs/>
                <w:sz w:val="22"/>
                <w:szCs w:val="22"/>
              </w:rPr>
              <w:t>OXIGÊNIO MEDICINAL GASOSO</w:t>
            </w:r>
            <w:r w:rsidRPr="00791DF2">
              <w:rPr>
                <w:rFonts w:ascii="Arial" w:hAnsi="Arial" w:cs="Arial"/>
                <w:sz w:val="22"/>
                <w:szCs w:val="22"/>
              </w:rPr>
              <w:t xml:space="preserve">, produzido através de concentrador de oxigênio tipo PSA, com capacidade de geração de 1,3m3/h de oxigênio e 10m3/hora de ar medicinal. O sistema deverá ser composto por 01(um) compressor novo com motores elétricos, fabricação no ano de 2022, dotado de sistema de monitoramento dos parâmetros de pressão, carga e alivio por meio de aplicativo compatível com a plataforma IOS e Android, deverá ser do tipo Parafuso dimensionado para carga contínua de trabalho, de alto rendimento e com potência de 5,5Hp; Peneira molecular de alta performance capaz de concentrar oxigênio à 95% de pureza.  Concentrador com analisador de oxigênio confiável com ponto de alarme </w:t>
            </w:r>
            <w:r w:rsidRPr="00791DF2">
              <w:rPr>
                <w:rFonts w:ascii="Arial" w:hAnsi="Arial" w:cs="Arial"/>
                <w:sz w:val="22"/>
                <w:szCs w:val="22"/>
              </w:rPr>
              <w:lastRenderedPageBreak/>
              <w:t xml:space="preserve">instalado no painel do equipamento, com acionamento automático da válvula do suprimento auxiliar de oxigênio em caso de queda de pureza. Deverá possuir 01(um) Conjunto de filtros coalescentes (pré filtros 1 mícron, pós filtros 0,01 mícron e filtros de carvão ativado), 01(um) secador de ar comprimido do tipo Adsorção; 01(um) secador de ar comprimido do tipo Refrigeração, ambos deverão ser compatíveis com os componentes principais e conexões e tubos de interconexão especial para oxigênio. 01(um) Reservatório para Oxigênio de no mínimo 415 litros; 01(um) reservatório para Ar comprimido de no mínimo 415 litros; 01(um) reservatório para Ar medicinal de no mínimo 415 litros. O sistema deverá acompanhar </w:t>
            </w:r>
            <w:r w:rsidRPr="00791DF2">
              <w:rPr>
                <w:rFonts w:ascii="Arial" w:hAnsi="Arial" w:cs="Arial"/>
                <w:b/>
                <w:bCs/>
                <w:sz w:val="22"/>
                <w:szCs w:val="22"/>
              </w:rPr>
              <w:t xml:space="preserve">CENTRAL DE VÁCUO CLINICO </w:t>
            </w:r>
            <w:r w:rsidRPr="00791DF2">
              <w:rPr>
                <w:rFonts w:ascii="Arial" w:hAnsi="Arial" w:cs="Arial"/>
                <w:sz w:val="22"/>
                <w:szCs w:val="22"/>
              </w:rPr>
              <w:t>com execução duplex, com v</w:t>
            </w:r>
            <w:r w:rsidRPr="00791DF2">
              <w:rPr>
                <w:rFonts w:ascii="Arial" w:hAnsi="Arial" w:cs="Arial"/>
                <w:sz w:val="22"/>
                <w:szCs w:val="22"/>
                <w:shd w:val="clear" w:color="auto" w:fill="FFFFFF"/>
              </w:rPr>
              <w:t xml:space="preserve">azão nominal mínima de 25m3/h e total de 50m3/h, composta por 02(duas) moto bombas com princípio de compressão a Palheta Lubrificada e Potência de 1hp cada; acompanhada de Vacuostatos; Vacuômetro; Filtro tipo Y; Filtro particulado de Sucção; Motor trifásico; Válvulas de esfera; Válvula de retenção; Painel Elétrico; Comando de Partida; Reservatório de 250 litros; Revezamento de Vácuo. </w:t>
            </w:r>
            <w:r w:rsidRPr="00791DF2">
              <w:rPr>
                <w:rFonts w:ascii="Arial" w:hAnsi="Arial" w:cs="Arial"/>
                <w:b/>
                <w:bCs/>
                <w:sz w:val="22"/>
                <w:szCs w:val="22"/>
              </w:rPr>
              <w:t>As manutenções preventivas e corretivas deverão estar inclusas</w:t>
            </w:r>
            <w:r w:rsidRPr="00791DF2">
              <w:rPr>
                <w:rFonts w:ascii="Arial" w:hAnsi="Arial" w:cs="Arial"/>
                <w:sz w:val="22"/>
                <w:szCs w:val="22"/>
              </w:rPr>
              <w:t xml:space="preserve">. </w:t>
            </w:r>
          </w:p>
        </w:tc>
        <w:tc>
          <w:tcPr>
            <w:tcW w:w="1189" w:type="dxa"/>
          </w:tcPr>
          <w:p w14:paraId="42278FD0" w14:textId="2ED65A6C" w:rsidR="008E3D2B" w:rsidRPr="00791DF2" w:rsidRDefault="008E3D2B" w:rsidP="00B60F1F">
            <w:pPr>
              <w:spacing w:line="276" w:lineRule="auto"/>
              <w:jc w:val="both"/>
              <w:rPr>
                <w:rFonts w:ascii="Arial" w:hAnsi="Arial" w:cs="Arial"/>
                <w:b/>
                <w:bCs/>
                <w:sz w:val="22"/>
                <w:szCs w:val="22"/>
              </w:rPr>
            </w:pPr>
            <w:r w:rsidRPr="00791DF2">
              <w:rPr>
                <w:rFonts w:ascii="Arial" w:hAnsi="Arial" w:cs="Arial"/>
                <w:b/>
                <w:bCs/>
                <w:sz w:val="22"/>
                <w:szCs w:val="22"/>
              </w:rPr>
              <w:lastRenderedPageBreak/>
              <w:t>Mês</w:t>
            </w:r>
          </w:p>
        </w:tc>
        <w:tc>
          <w:tcPr>
            <w:tcW w:w="1178" w:type="dxa"/>
          </w:tcPr>
          <w:p w14:paraId="3435E0FE" w14:textId="6CAE67BE" w:rsidR="008E3D2B" w:rsidRPr="00791DF2" w:rsidRDefault="008E3D2B" w:rsidP="00B60F1F">
            <w:pPr>
              <w:spacing w:line="276" w:lineRule="auto"/>
              <w:jc w:val="both"/>
              <w:rPr>
                <w:rFonts w:ascii="Arial" w:hAnsi="Arial" w:cs="Arial"/>
                <w:b/>
                <w:bCs/>
                <w:sz w:val="22"/>
                <w:szCs w:val="22"/>
              </w:rPr>
            </w:pPr>
            <w:r w:rsidRPr="00791DF2">
              <w:rPr>
                <w:rFonts w:ascii="Arial" w:hAnsi="Arial" w:cs="Arial"/>
                <w:b/>
                <w:bCs/>
                <w:sz w:val="22"/>
                <w:szCs w:val="22"/>
              </w:rPr>
              <w:t>12</w:t>
            </w:r>
          </w:p>
        </w:tc>
        <w:tc>
          <w:tcPr>
            <w:tcW w:w="1131" w:type="dxa"/>
          </w:tcPr>
          <w:p w14:paraId="2DF3360E" w14:textId="13604251" w:rsidR="008E3D2B" w:rsidRPr="00791DF2" w:rsidRDefault="008E3D2B" w:rsidP="00B60F1F">
            <w:pPr>
              <w:spacing w:line="276" w:lineRule="auto"/>
              <w:jc w:val="both"/>
              <w:rPr>
                <w:rFonts w:ascii="Arial" w:hAnsi="Arial" w:cs="Arial"/>
                <w:b/>
                <w:bCs/>
                <w:sz w:val="22"/>
                <w:szCs w:val="22"/>
              </w:rPr>
            </w:pPr>
            <w:r w:rsidRPr="00791DF2">
              <w:rPr>
                <w:rFonts w:ascii="Arial" w:hAnsi="Arial" w:cs="Arial"/>
                <w:b/>
                <w:bCs/>
                <w:sz w:val="22"/>
                <w:szCs w:val="22"/>
              </w:rPr>
              <w:t>16.383,33</w:t>
            </w:r>
          </w:p>
        </w:tc>
        <w:tc>
          <w:tcPr>
            <w:tcW w:w="1131" w:type="dxa"/>
          </w:tcPr>
          <w:p w14:paraId="36E89090" w14:textId="42EDC8FE" w:rsidR="008E3D2B" w:rsidRPr="00791DF2" w:rsidRDefault="008E3D2B" w:rsidP="00B60F1F">
            <w:pPr>
              <w:spacing w:line="276" w:lineRule="auto"/>
              <w:jc w:val="both"/>
              <w:rPr>
                <w:rFonts w:ascii="Arial" w:hAnsi="Arial" w:cs="Arial"/>
                <w:b/>
                <w:bCs/>
                <w:sz w:val="22"/>
                <w:szCs w:val="22"/>
              </w:rPr>
            </w:pPr>
            <w:r w:rsidRPr="00791DF2">
              <w:rPr>
                <w:rFonts w:ascii="Arial" w:hAnsi="Arial" w:cs="Arial"/>
                <w:b/>
                <w:bCs/>
                <w:sz w:val="22"/>
                <w:szCs w:val="22"/>
              </w:rPr>
              <w:t>196.599,96</w:t>
            </w:r>
          </w:p>
        </w:tc>
      </w:tr>
    </w:tbl>
    <w:p w14:paraId="37F29B62" w14:textId="77777777" w:rsidR="00B60F1F" w:rsidRPr="00791DF2" w:rsidRDefault="00B60F1F" w:rsidP="00B60F1F">
      <w:pPr>
        <w:autoSpaceDE w:val="0"/>
        <w:autoSpaceDN w:val="0"/>
        <w:adjustRightInd w:val="0"/>
        <w:spacing w:beforeLines="50" w:before="120" w:afterLines="50" w:after="120" w:line="276" w:lineRule="auto"/>
        <w:jc w:val="both"/>
        <w:rPr>
          <w:rFonts w:ascii="Arial" w:hAnsi="Arial" w:cs="Arial"/>
          <w:sz w:val="22"/>
          <w:szCs w:val="22"/>
        </w:rPr>
      </w:pPr>
    </w:p>
    <w:p w14:paraId="713FDCC9" w14:textId="77777777" w:rsidR="00B60F1F" w:rsidRPr="00791DF2" w:rsidRDefault="00B60F1F" w:rsidP="00B60F1F">
      <w:pPr>
        <w:spacing w:line="276" w:lineRule="auto"/>
        <w:jc w:val="both"/>
        <w:rPr>
          <w:rFonts w:ascii="Arial" w:hAnsi="Arial" w:cs="Arial"/>
          <w:sz w:val="22"/>
          <w:szCs w:val="22"/>
          <w:shd w:val="clear" w:color="auto" w:fill="FFFFFF"/>
        </w:rPr>
      </w:pPr>
      <w:r w:rsidRPr="00791DF2">
        <w:rPr>
          <w:rFonts w:ascii="Arial" w:hAnsi="Arial" w:cs="Arial"/>
          <w:b/>
          <w:bCs/>
          <w:sz w:val="22"/>
          <w:szCs w:val="22"/>
          <w:shd w:val="clear" w:color="auto" w:fill="FFFFFF"/>
        </w:rPr>
        <w:t xml:space="preserve">NORMAS REGENTES A SEREM ATENDIDAS: </w:t>
      </w:r>
      <w:r w:rsidRPr="00791DF2">
        <w:rPr>
          <w:rFonts w:ascii="Arial" w:hAnsi="Arial" w:cs="Arial"/>
          <w:sz w:val="22"/>
          <w:szCs w:val="22"/>
          <w:shd w:val="clear" w:color="auto" w:fill="FFFFFF"/>
        </w:rPr>
        <w:t xml:space="preserve">Anvisa RDC nº. 50, sobre o regulamento técnico para planejamento, programação, elaboração e avaliação de projetos físicos de estabelecimentos assistenciais de saúde do ministério da saúde/Anvisa, 21/02/2002; resolução RDC nº 307; RDC nº 50 de 21/02/2002. Anvisa, 14/11/2002; resolução do conselho federal de medicina nº 1.355/92; NBR 13.587 e NBR 12.188 – sistemas centralizados de oxigênio, ar, óxido nitroso e vácuo para uso medicinal em estabelecimentos assistenciais de saúde 2003 / ABNT; SBA sociedade brasileira de anestesiologia, quanto a ISO 8573 classe 1.4.1. O gerador de oxigênio atende o parâmetro mínimo de 92% estabelecido pela resolução nº 1.355/92; NR 13 Caldeiras e Vasos de Pressão e </w:t>
      </w:r>
      <w:r w:rsidRPr="00791DF2">
        <w:rPr>
          <w:rFonts w:ascii="Arial" w:hAnsi="Arial" w:cs="Arial"/>
          <w:sz w:val="22"/>
          <w:szCs w:val="22"/>
          <w:shd w:val="clear" w:color="auto" w:fill="FFFFFF"/>
        </w:rPr>
        <w:lastRenderedPageBreak/>
        <w:t>NR 32 sobre segurança e saúde no trabalho em serviços de saúde – MTE, 2005 e demais normas pertinentes.</w:t>
      </w:r>
    </w:p>
    <w:p w14:paraId="10A2A2A2" w14:textId="77777777" w:rsidR="00B60F1F" w:rsidRPr="00791DF2" w:rsidRDefault="00B60F1F" w:rsidP="00B60F1F">
      <w:pPr>
        <w:spacing w:line="276" w:lineRule="auto"/>
        <w:jc w:val="both"/>
        <w:rPr>
          <w:rFonts w:ascii="Arial" w:hAnsi="Arial" w:cs="Arial"/>
          <w:b/>
          <w:sz w:val="22"/>
          <w:szCs w:val="22"/>
          <w:shd w:val="clear" w:color="auto" w:fill="FFFFFF"/>
        </w:rPr>
      </w:pPr>
      <w:r w:rsidRPr="00791DF2">
        <w:rPr>
          <w:rFonts w:ascii="Arial" w:hAnsi="Arial" w:cs="Arial"/>
          <w:b/>
          <w:sz w:val="22"/>
          <w:szCs w:val="22"/>
          <w:shd w:val="clear" w:color="auto" w:fill="FFFFFF"/>
        </w:rPr>
        <w:t>Validade da Proposta: 90 (noventa) dias.</w:t>
      </w:r>
    </w:p>
    <w:p w14:paraId="4A45E6C2" w14:textId="1C9E0958" w:rsidR="00B60F1F" w:rsidRPr="00791DF2" w:rsidRDefault="00B60F1F" w:rsidP="00B60F1F">
      <w:pPr>
        <w:spacing w:line="276" w:lineRule="auto"/>
        <w:jc w:val="both"/>
        <w:rPr>
          <w:rFonts w:ascii="Arial" w:hAnsi="Arial" w:cs="Arial"/>
          <w:b/>
          <w:sz w:val="22"/>
          <w:szCs w:val="22"/>
          <w:shd w:val="clear" w:color="auto" w:fill="FFFFFF"/>
        </w:rPr>
      </w:pPr>
      <w:r w:rsidRPr="00791DF2">
        <w:rPr>
          <w:rFonts w:ascii="Arial" w:hAnsi="Arial" w:cs="Arial"/>
          <w:b/>
          <w:sz w:val="22"/>
          <w:szCs w:val="22"/>
          <w:shd w:val="clear" w:color="auto" w:fill="FFFFFF"/>
        </w:rPr>
        <w:t xml:space="preserve">Prazo de Entrega: </w:t>
      </w:r>
      <w:r w:rsidR="00A44D84" w:rsidRPr="00791DF2">
        <w:rPr>
          <w:rFonts w:ascii="Arial" w:hAnsi="Arial" w:cs="Arial"/>
          <w:b/>
          <w:sz w:val="22"/>
          <w:szCs w:val="22"/>
          <w:shd w:val="clear" w:color="auto" w:fill="FFFFFF"/>
        </w:rPr>
        <w:t>10(dez)</w:t>
      </w:r>
      <w:r w:rsidRPr="00791DF2">
        <w:rPr>
          <w:rFonts w:ascii="Arial" w:hAnsi="Arial" w:cs="Arial"/>
          <w:b/>
          <w:sz w:val="22"/>
          <w:szCs w:val="22"/>
          <w:shd w:val="clear" w:color="auto" w:fill="FFFFFF"/>
        </w:rPr>
        <w:t xml:space="preserve"> dias.</w:t>
      </w:r>
    </w:p>
    <w:p w14:paraId="76B28C5F" w14:textId="77777777" w:rsidR="00B60F1F" w:rsidRPr="00791DF2" w:rsidRDefault="00B60F1F" w:rsidP="00B60F1F">
      <w:pPr>
        <w:rPr>
          <w:rFonts w:ascii="Arial" w:hAnsi="Arial" w:cs="Arial"/>
          <w:sz w:val="22"/>
          <w:szCs w:val="22"/>
        </w:rPr>
      </w:pPr>
    </w:p>
    <w:p w14:paraId="1C7E64ED" w14:textId="77777777" w:rsidR="00B60F1F" w:rsidRPr="00791DF2" w:rsidRDefault="00B60F1F" w:rsidP="00157CEA">
      <w:pPr>
        <w:widowControl w:val="0"/>
        <w:overflowPunct w:val="0"/>
        <w:autoSpaceDE w:val="0"/>
        <w:autoSpaceDN w:val="0"/>
        <w:spacing w:after="200" w:line="276" w:lineRule="auto"/>
        <w:jc w:val="both"/>
        <w:textAlignment w:val="baseline"/>
        <w:rPr>
          <w:rFonts w:ascii="Arial" w:eastAsia="Arial Unicode MS" w:hAnsi="Arial" w:cs="Arial"/>
          <w:sz w:val="22"/>
          <w:szCs w:val="22"/>
          <w:lang w:eastAsia="en-US"/>
        </w:rPr>
      </w:pPr>
    </w:p>
    <w:p w14:paraId="462BDD6A" w14:textId="77777777" w:rsidR="00791DF2" w:rsidRPr="00791DF2" w:rsidRDefault="00791DF2" w:rsidP="00791DF2">
      <w:pPr>
        <w:jc w:val="center"/>
        <w:rPr>
          <w:rFonts w:ascii="Arial" w:hAnsi="Arial" w:cs="Arial"/>
        </w:rPr>
      </w:pPr>
      <w:r w:rsidRPr="00791DF2">
        <w:rPr>
          <w:rFonts w:ascii="Arial" w:hAnsi="Arial" w:cs="Arial"/>
        </w:rPr>
        <w:t>Porto –PI,20 de dezembro de 2022.</w:t>
      </w:r>
    </w:p>
    <w:p w14:paraId="6A766CBD" w14:textId="77777777" w:rsidR="0080202B" w:rsidRPr="00791DF2" w:rsidRDefault="0080202B" w:rsidP="0080202B">
      <w:pPr>
        <w:jc w:val="center"/>
        <w:rPr>
          <w:rFonts w:ascii="Arial" w:hAnsi="Arial" w:cs="Arial"/>
          <w:sz w:val="22"/>
          <w:szCs w:val="22"/>
        </w:rPr>
      </w:pPr>
    </w:p>
    <w:p w14:paraId="5C3688F1" w14:textId="77777777" w:rsidR="0080202B" w:rsidRPr="00791DF2" w:rsidRDefault="0080202B" w:rsidP="0080202B">
      <w:pPr>
        <w:jc w:val="center"/>
        <w:rPr>
          <w:rFonts w:ascii="Arial" w:hAnsi="Arial" w:cs="Arial"/>
          <w:b/>
          <w:bCs/>
          <w:sz w:val="22"/>
          <w:szCs w:val="22"/>
        </w:rPr>
      </w:pPr>
      <w:r w:rsidRPr="00791DF2">
        <w:rPr>
          <w:rFonts w:ascii="Arial" w:hAnsi="Arial" w:cs="Arial"/>
          <w:b/>
          <w:bCs/>
          <w:sz w:val="22"/>
          <w:szCs w:val="22"/>
        </w:rPr>
        <w:t xml:space="preserve">THACIO HENRIQUE REGO E SILVA </w:t>
      </w:r>
    </w:p>
    <w:p w14:paraId="0F977D5E" w14:textId="408323EC" w:rsidR="00BA71C0" w:rsidRPr="00791DF2" w:rsidRDefault="0080202B" w:rsidP="0080202B">
      <w:pPr>
        <w:jc w:val="center"/>
        <w:rPr>
          <w:rFonts w:ascii="Arial" w:hAnsi="Arial" w:cs="Arial"/>
          <w:sz w:val="22"/>
          <w:szCs w:val="22"/>
        </w:rPr>
      </w:pPr>
      <w:r w:rsidRPr="00791DF2">
        <w:rPr>
          <w:rFonts w:ascii="Arial" w:hAnsi="Arial" w:cs="Arial"/>
          <w:b/>
          <w:bCs/>
          <w:sz w:val="22"/>
          <w:szCs w:val="22"/>
        </w:rPr>
        <w:t xml:space="preserve">Pregoeiro </w:t>
      </w:r>
    </w:p>
    <w:p w14:paraId="22A8E5ED" w14:textId="77777777" w:rsidR="00401906" w:rsidRPr="00791DF2" w:rsidRDefault="00401906" w:rsidP="00157CEA">
      <w:pPr>
        <w:rPr>
          <w:rFonts w:ascii="Arial" w:hAnsi="Arial" w:cs="Arial"/>
          <w:sz w:val="22"/>
          <w:szCs w:val="22"/>
        </w:rPr>
      </w:pPr>
    </w:p>
    <w:p w14:paraId="3AC6F720" w14:textId="2BF4F27C" w:rsidR="00157CEA" w:rsidRPr="00791DF2" w:rsidRDefault="00157CEA" w:rsidP="00157CEA">
      <w:pPr>
        <w:rPr>
          <w:rFonts w:ascii="Arial" w:hAnsi="Arial" w:cs="Arial"/>
          <w:sz w:val="22"/>
          <w:szCs w:val="22"/>
        </w:rPr>
      </w:pPr>
    </w:p>
    <w:p w14:paraId="6F073F42" w14:textId="0412BA5F" w:rsidR="00B60F1F" w:rsidRPr="00791DF2" w:rsidRDefault="00B60F1F" w:rsidP="00157CEA">
      <w:pPr>
        <w:rPr>
          <w:rFonts w:ascii="Arial" w:hAnsi="Arial" w:cs="Arial"/>
          <w:sz w:val="22"/>
          <w:szCs w:val="22"/>
        </w:rPr>
      </w:pPr>
    </w:p>
    <w:p w14:paraId="5D84777F" w14:textId="3DE92AB0" w:rsidR="00B60F1F" w:rsidRPr="00791DF2" w:rsidRDefault="00B60F1F" w:rsidP="00157CEA">
      <w:pPr>
        <w:rPr>
          <w:rFonts w:ascii="Arial" w:hAnsi="Arial" w:cs="Arial"/>
          <w:sz w:val="22"/>
          <w:szCs w:val="22"/>
        </w:rPr>
      </w:pPr>
    </w:p>
    <w:p w14:paraId="35177CD4" w14:textId="611C9127" w:rsidR="00B60F1F" w:rsidRPr="00791DF2" w:rsidRDefault="00B60F1F" w:rsidP="00157CEA">
      <w:pPr>
        <w:rPr>
          <w:rFonts w:ascii="Arial" w:hAnsi="Arial" w:cs="Arial"/>
          <w:sz w:val="22"/>
          <w:szCs w:val="22"/>
        </w:rPr>
      </w:pPr>
    </w:p>
    <w:p w14:paraId="1FF97197" w14:textId="3F878153" w:rsidR="00B60F1F" w:rsidRPr="00791DF2" w:rsidRDefault="00B60F1F" w:rsidP="00157CEA">
      <w:pPr>
        <w:rPr>
          <w:rFonts w:ascii="Arial" w:hAnsi="Arial" w:cs="Arial"/>
          <w:sz w:val="22"/>
          <w:szCs w:val="22"/>
        </w:rPr>
      </w:pPr>
    </w:p>
    <w:p w14:paraId="4C793454" w14:textId="60D958EC" w:rsidR="00B60F1F" w:rsidRPr="00791DF2" w:rsidRDefault="00B60F1F" w:rsidP="00157CEA">
      <w:pPr>
        <w:rPr>
          <w:rFonts w:ascii="Arial" w:hAnsi="Arial" w:cs="Arial"/>
          <w:sz w:val="22"/>
          <w:szCs w:val="22"/>
        </w:rPr>
      </w:pPr>
    </w:p>
    <w:p w14:paraId="0D3550D8" w14:textId="516B32A7" w:rsidR="00B60F1F" w:rsidRPr="00791DF2" w:rsidRDefault="00B60F1F" w:rsidP="00157CEA">
      <w:pPr>
        <w:rPr>
          <w:rFonts w:ascii="Arial" w:hAnsi="Arial" w:cs="Arial"/>
          <w:sz w:val="22"/>
          <w:szCs w:val="22"/>
        </w:rPr>
      </w:pPr>
    </w:p>
    <w:p w14:paraId="188315C0" w14:textId="77E61B7F" w:rsidR="00B60F1F" w:rsidRPr="00791DF2" w:rsidRDefault="00B60F1F" w:rsidP="00157CEA">
      <w:pPr>
        <w:rPr>
          <w:rFonts w:ascii="Arial" w:hAnsi="Arial" w:cs="Arial"/>
          <w:sz w:val="22"/>
          <w:szCs w:val="22"/>
        </w:rPr>
      </w:pPr>
    </w:p>
    <w:p w14:paraId="51B9D28B" w14:textId="60CEFEA1" w:rsidR="00B60F1F" w:rsidRPr="00791DF2" w:rsidRDefault="00B60F1F" w:rsidP="00157CEA">
      <w:pPr>
        <w:rPr>
          <w:rFonts w:ascii="Arial" w:hAnsi="Arial" w:cs="Arial"/>
          <w:sz w:val="22"/>
          <w:szCs w:val="22"/>
        </w:rPr>
      </w:pPr>
    </w:p>
    <w:p w14:paraId="000B420E" w14:textId="4AF1C536" w:rsidR="00B60F1F" w:rsidRPr="00791DF2" w:rsidRDefault="00B60F1F" w:rsidP="00157CEA">
      <w:pPr>
        <w:rPr>
          <w:rFonts w:ascii="Arial" w:hAnsi="Arial" w:cs="Arial"/>
          <w:sz w:val="22"/>
          <w:szCs w:val="22"/>
        </w:rPr>
      </w:pPr>
    </w:p>
    <w:p w14:paraId="38279650" w14:textId="61BE5F8A" w:rsidR="00B60F1F" w:rsidRPr="00791DF2" w:rsidRDefault="00B60F1F" w:rsidP="00157CEA">
      <w:pPr>
        <w:rPr>
          <w:rFonts w:ascii="Arial" w:hAnsi="Arial" w:cs="Arial"/>
          <w:sz w:val="22"/>
          <w:szCs w:val="22"/>
        </w:rPr>
      </w:pPr>
    </w:p>
    <w:p w14:paraId="5F642139" w14:textId="1F5B7DB9" w:rsidR="00B60F1F" w:rsidRPr="00791DF2" w:rsidRDefault="00B60F1F" w:rsidP="00157CEA">
      <w:pPr>
        <w:rPr>
          <w:rFonts w:ascii="Arial" w:hAnsi="Arial" w:cs="Arial"/>
          <w:sz w:val="22"/>
          <w:szCs w:val="22"/>
        </w:rPr>
      </w:pPr>
    </w:p>
    <w:p w14:paraId="13F2D8E8" w14:textId="667806AF" w:rsidR="00B60F1F" w:rsidRPr="00791DF2" w:rsidRDefault="00B60F1F" w:rsidP="00157CEA">
      <w:pPr>
        <w:rPr>
          <w:rFonts w:ascii="Arial" w:hAnsi="Arial" w:cs="Arial"/>
          <w:sz w:val="22"/>
          <w:szCs w:val="22"/>
        </w:rPr>
      </w:pPr>
    </w:p>
    <w:p w14:paraId="25A54F94" w14:textId="51EA98BC" w:rsidR="00B60F1F" w:rsidRPr="00791DF2" w:rsidRDefault="00B60F1F" w:rsidP="00157CEA">
      <w:pPr>
        <w:rPr>
          <w:rFonts w:ascii="Arial" w:hAnsi="Arial" w:cs="Arial"/>
          <w:sz w:val="22"/>
          <w:szCs w:val="22"/>
        </w:rPr>
      </w:pPr>
    </w:p>
    <w:p w14:paraId="2FF25870" w14:textId="7F3788FD" w:rsidR="00B60F1F" w:rsidRPr="00791DF2" w:rsidRDefault="00B60F1F" w:rsidP="00157CEA">
      <w:pPr>
        <w:rPr>
          <w:rFonts w:ascii="Arial" w:hAnsi="Arial" w:cs="Arial"/>
          <w:sz w:val="22"/>
          <w:szCs w:val="22"/>
        </w:rPr>
      </w:pPr>
    </w:p>
    <w:p w14:paraId="108F5CFB" w14:textId="66EEC174" w:rsidR="00B60F1F" w:rsidRPr="00791DF2" w:rsidRDefault="00B60F1F" w:rsidP="00157CEA">
      <w:pPr>
        <w:rPr>
          <w:rFonts w:ascii="Arial" w:hAnsi="Arial" w:cs="Arial"/>
          <w:sz w:val="22"/>
          <w:szCs w:val="22"/>
        </w:rPr>
      </w:pPr>
    </w:p>
    <w:p w14:paraId="708068C9" w14:textId="0940EB92" w:rsidR="00B60F1F" w:rsidRPr="00791DF2" w:rsidRDefault="00B60F1F" w:rsidP="00157CEA">
      <w:pPr>
        <w:rPr>
          <w:rFonts w:ascii="Arial" w:hAnsi="Arial" w:cs="Arial"/>
          <w:sz w:val="22"/>
          <w:szCs w:val="22"/>
        </w:rPr>
      </w:pPr>
    </w:p>
    <w:p w14:paraId="1A99FFF5" w14:textId="20FD0B29" w:rsidR="00B60F1F" w:rsidRPr="00791DF2" w:rsidRDefault="00B60F1F" w:rsidP="00157CEA">
      <w:pPr>
        <w:rPr>
          <w:rFonts w:ascii="Arial" w:hAnsi="Arial" w:cs="Arial"/>
          <w:sz w:val="22"/>
          <w:szCs w:val="22"/>
        </w:rPr>
      </w:pPr>
    </w:p>
    <w:p w14:paraId="26A1DD5E" w14:textId="2AB61ED7" w:rsidR="00B60F1F" w:rsidRPr="00791DF2" w:rsidRDefault="00B60F1F" w:rsidP="00157CEA">
      <w:pPr>
        <w:rPr>
          <w:rFonts w:ascii="Arial" w:hAnsi="Arial" w:cs="Arial"/>
          <w:sz w:val="22"/>
          <w:szCs w:val="22"/>
        </w:rPr>
      </w:pPr>
    </w:p>
    <w:p w14:paraId="27C9E0B8" w14:textId="06BEB8AE" w:rsidR="00B60F1F" w:rsidRPr="00791DF2" w:rsidRDefault="00B60F1F" w:rsidP="00157CEA">
      <w:pPr>
        <w:rPr>
          <w:rFonts w:ascii="Arial" w:hAnsi="Arial" w:cs="Arial"/>
          <w:sz w:val="22"/>
          <w:szCs w:val="22"/>
        </w:rPr>
      </w:pPr>
    </w:p>
    <w:p w14:paraId="5DBFA9C6" w14:textId="1CE10479" w:rsidR="00B60F1F" w:rsidRPr="00791DF2" w:rsidRDefault="00B60F1F" w:rsidP="00157CEA">
      <w:pPr>
        <w:rPr>
          <w:rFonts w:ascii="Arial" w:hAnsi="Arial" w:cs="Arial"/>
          <w:sz w:val="22"/>
          <w:szCs w:val="22"/>
        </w:rPr>
      </w:pPr>
    </w:p>
    <w:p w14:paraId="7F754CE0" w14:textId="5213330C" w:rsidR="00B60F1F" w:rsidRPr="00791DF2" w:rsidRDefault="00B60F1F" w:rsidP="00157CEA">
      <w:pPr>
        <w:rPr>
          <w:rFonts w:ascii="Arial" w:hAnsi="Arial" w:cs="Arial"/>
          <w:sz w:val="22"/>
          <w:szCs w:val="22"/>
        </w:rPr>
      </w:pPr>
    </w:p>
    <w:p w14:paraId="459A2EFF" w14:textId="4709CC18" w:rsidR="00B60F1F" w:rsidRPr="00791DF2" w:rsidRDefault="00B60F1F" w:rsidP="00157CEA">
      <w:pPr>
        <w:rPr>
          <w:rFonts w:ascii="Arial" w:hAnsi="Arial" w:cs="Arial"/>
          <w:sz w:val="22"/>
          <w:szCs w:val="22"/>
        </w:rPr>
      </w:pPr>
    </w:p>
    <w:p w14:paraId="5DE79E4B" w14:textId="75D9449D" w:rsidR="00B60F1F" w:rsidRPr="00791DF2" w:rsidRDefault="00B60F1F" w:rsidP="00157CEA">
      <w:pPr>
        <w:rPr>
          <w:rFonts w:ascii="Arial" w:hAnsi="Arial" w:cs="Arial"/>
          <w:sz w:val="22"/>
          <w:szCs w:val="22"/>
        </w:rPr>
      </w:pPr>
    </w:p>
    <w:p w14:paraId="2B2A3E76" w14:textId="0EAAFF6D" w:rsidR="00A44D84" w:rsidRPr="00791DF2" w:rsidRDefault="00A44D84" w:rsidP="00157CEA">
      <w:pPr>
        <w:rPr>
          <w:rFonts w:ascii="Arial" w:hAnsi="Arial" w:cs="Arial"/>
          <w:sz w:val="22"/>
          <w:szCs w:val="22"/>
        </w:rPr>
      </w:pPr>
    </w:p>
    <w:p w14:paraId="5115A1CF" w14:textId="45ED584B" w:rsidR="00A44D84" w:rsidRPr="00791DF2" w:rsidRDefault="00A44D84" w:rsidP="00157CEA">
      <w:pPr>
        <w:rPr>
          <w:rFonts w:ascii="Arial" w:hAnsi="Arial" w:cs="Arial"/>
          <w:sz w:val="22"/>
          <w:szCs w:val="22"/>
        </w:rPr>
      </w:pPr>
    </w:p>
    <w:p w14:paraId="3D6103C5" w14:textId="4DDA8431" w:rsidR="00A44D84" w:rsidRPr="00791DF2" w:rsidRDefault="00A44D84" w:rsidP="00157CEA">
      <w:pPr>
        <w:rPr>
          <w:rFonts w:ascii="Arial" w:hAnsi="Arial" w:cs="Arial"/>
          <w:sz w:val="22"/>
          <w:szCs w:val="22"/>
        </w:rPr>
      </w:pPr>
    </w:p>
    <w:p w14:paraId="530E2DA8" w14:textId="61FA6869" w:rsidR="00A44D84" w:rsidRPr="00791DF2" w:rsidRDefault="00A44D84" w:rsidP="00157CEA">
      <w:pPr>
        <w:rPr>
          <w:rFonts w:ascii="Arial" w:hAnsi="Arial" w:cs="Arial"/>
          <w:sz w:val="22"/>
          <w:szCs w:val="22"/>
        </w:rPr>
      </w:pPr>
    </w:p>
    <w:p w14:paraId="5E8470F0" w14:textId="19ED9D80" w:rsidR="00A44D84" w:rsidRPr="00791DF2" w:rsidRDefault="00A44D84" w:rsidP="00157CEA">
      <w:pPr>
        <w:rPr>
          <w:rFonts w:ascii="Arial" w:hAnsi="Arial" w:cs="Arial"/>
          <w:sz w:val="22"/>
          <w:szCs w:val="22"/>
        </w:rPr>
      </w:pPr>
    </w:p>
    <w:p w14:paraId="4BC00A12" w14:textId="214F34D3" w:rsidR="00A44D84" w:rsidRPr="00791DF2" w:rsidRDefault="00A44D84" w:rsidP="00157CEA">
      <w:pPr>
        <w:rPr>
          <w:rFonts w:ascii="Arial" w:hAnsi="Arial" w:cs="Arial"/>
          <w:sz w:val="22"/>
          <w:szCs w:val="22"/>
        </w:rPr>
      </w:pPr>
    </w:p>
    <w:p w14:paraId="76AA45C9" w14:textId="7D4426A1" w:rsidR="00A44D84" w:rsidRPr="00791DF2" w:rsidRDefault="00A44D84" w:rsidP="00157CEA">
      <w:pPr>
        <w:rPr>
          <w:rFonts w:ascii="Arial" w:hAnsi="Arial" w:cs="Arial"/>
          <w:sz w:val="22"/>
          <w:szCs w:val="22"/>
        </w:rPr>
      </w:pPr>
    </w:p>
    <w:p w14:paraId="3A8ADD02" w14:textId="7C4D6C91" w:rsidR="00A44D84" w:rsidRPr="00791DF2" w:rsidRDefault="00A44D84" w:rsidP="00157CEA">
      <w:pPr>
        <w:rPr>
          <w:rFonts w:ascii="Arial" w:hAnsi="Arial" w:cs="Arial"/>
          <w:sz w:val="22"/>
          <w:szCs w:val="22"/>
        </w:rPr>
      </w:pPr>
    </w:p>
    <w:p w14:paraId="414AE485" w14:textId="712DA73E" w:rsidR="00A44D84" w:rsidRPr="00791DF2" w:rsidRDefault="00A44D84" w:rsidP="00157CEA">
      <w:pPr>
        <w:rPr>
          <w:rFonts w:ascii="Arial" w:hAnsi="Arial" w:cs="Arial"/>
          <w:sz w:val="22"/>
          <w:szCs w:val="22"/>
        </w:rPr>
      </w:pPr>
    </w:p>
    <w:p w14:paraId="7F75E90F" w14:textId="697AE83F" w:rsidR="00A44D84" w:rsidRPr="00791DF2" w:rsidRDefault="00A44D84" w:rsidP="00157CEA">
      <w:pPr>
        <w:rPr>
          <w:rFonts w:ascii="Arial" w:hAnsi="Arial" w:cs="Arial"/>
          <w:sz w:val="22"/>
          <w:szCs w:val="22"/>
        </w:rPr>
      </w:pPr>
    </w:p>
    <w:p w14:paraId="2B2CA635" w14:textId="6AF1199D" w:rsidR="00A44D84" w:rsidRPr="00791DF2" w:rsidRDefault="00A44D84" w:rsidP="00157CEA">
      <w:pPr>
        <w:rPr>
          <w:rFonts w:ascii="Arial" w:hAnsi="Arial" w:cs="Arial"/>
          <w:sz w:val="22"/>
          <w:szCs w:val="22"/>
        </w:rPr>
      </w:pPr>
    </w:p>
    <w:p w14:paraId="3E709E7C" w14:textId="017CDE08" w:rsidR="00A44D84" w:rsidRPr="00791DF2" w:rsidRDefault="00A44D84" w:rsidP="00157CEA">
      <w:pPr>
        <w:rPr>
          <w:rFonts w:ascii="Arial" w:hAnsi="Arial" w:cs="Arial"/>
          <w:sz w:val="22"/>
          <w:szCs w:val="22"/>
        </w:rPr>
      </w:pPr>
    </w:p>
    <w:p w14:paraId="2E5E8A5C" w14:textId="7BEEC0C3" w:rsidR="00A44D84" w:rsidRPr="00791DF2" w:rsidRDefault="00A44D84" w:rsidP="00157CEA">
      <w:pPr>
        <w:rPr>
          <w:rFonts w:ascii="Arial" w:hAnsi="Arial" w:cs="Arial"/>
          <w:sz w:val="22"/>
          <w:szCs w:val="22"/>
        </w:rPr>
      </w:pPr>
    </w:p>
    <w:p w14:paraId="11660047" w14:textId="1125503B" w:rsidR="00A44D84" w:rsidRPr="00791DF2" w:rsidRDefault="00A44D84" w:rsidP="00157CEA">
      <w:pPr>
        <w:rPr>
          <w:rFonts w:ascii="Arial" w:hAnsi="Arial" w:cs="Arial"/>
          <w:sz w:val="22"/>
          <w:szCs w:val="22"/>
        </w:rPr>
      </w:pPr>
    </w:p>
    <w:p w14:paraId="5F838FE5" w14:textId="55342154" w:rsidR="00A44D84" w:rsidRPr="00791DF2" w:rsidRDefault="00A44D84" w:rsidP="00157CEA">
      <w:pPr>
        <w:rPr>
          <w:rFonts w:ascii="Arial" w:hAnsi="Arial" w:cs="Arial"/>
          <w:sz w:val="22"/>
          <w:szCs w:val="22"/>
        </w:rPr>
      </w:pPr>
    </w:p>
    <w:p w14:paraId="4BEF64E3" w14:textId="77777777" w:rsidR="00A44D84" w:rsidRPr="00791DF2" w:rsidRDefault="00A44D84" w:rsidP="00157CEA">
      <w:pPr>
        <w:rPr>
          <w:rFonts w:ascii="Arial" w:hAnsi="Arial" w:cs="Arial"/>
          <w:sz w:val="22"/>
          <w:szCs w:val="22"/>
        </w:rPr>
      </w:pPr>
    </w:p>
    <w:p w14:paraId="2256EB31" w14:textId="7B8986F9" w:rsidR="00B60F1F" w:rsidRPr="00791DF2" w:rsidRDefault="00B60F1F" w:rsidP="00157CEA">
      <w:pPr>
        <w:rPr>
          <w:rFonts w:ascii="Arial" w:hAnsi="Arial" w:cs="Arial"/>
          <w:sz w:val="22"/>
          <w:szCs w:val="22"/>
        </w:rPr>
      </w:pPr>
    </w:p>
    <w:p w14:paraId="660BE5EE" w14:textId="77777777" w:rsidR="00B60F1F" w:rsidRPr="00791DF2" w:rsidRDefault="00B60F1F" w:rsidP="00157CEA">
      <w:pPr>
        <w:rPr>
          <w:rFonts w:ascii="Arial" w:hAnsi="Arial" w:cs="Arial"/>
          <w:sz w:val="22"/>
          <w:szCs w:val="22"/>
        </w:rPr>
      </w:pPr>
    </w:p>
    <w:p w14:paraId="7E034A48" w14:textId="77777777" w:rsidR="00157CEA" w:rsidRPr="00791DF2" w:rsidRDefault="00157CEA" w:rsidP="00157CEA">
      <w:pPr>
        <w:tabs>
          <w:tab w:val="left" w:pos="0"/>
        </w:tabs>
        <w:jc w:val="both"/>
        <w:rPr>
          <w:rFonts w:ascii="Arial" w:hAnsi="Arial" w:cs="Arial"/>
          <w:sz w:val="22"/>
          <w:szCs w:val="22"/>
        </w:rPr>
      </w:pPr>
      <w:r w:rsidRPr="00791DF2">
        <w:rPr>
          <w:rFonts w:ascii="Arial" w:hAnsi="Arial" w:cs="Arial"/>
          <w:sz w:val="22"/>
          <w:szCs w:val="22"/>
        </w:rPr>
        <w:t>Anexo II.1 – Modelo de Declaração de Atendimento ao Artigo 7º, XXXIII, DA CF/88</w:t>
      </w:r>
    </w:p>
    <w:p w14:paraId="5F45AD2E" w14:textId="77777777" w:rsidR="00157CEA" w:rsidRPr="00791DF2" w:rsidRDefault="00157CEA" w:rsidP="00157CEA">
      <w:pPr>
        <w:tabs>
          <w:tab w:val="left" w:pos="0"/>
        </w:tabs>
        <w:jc w:val="both"/>
        <w:rPr>
          <w:rFonts w:ascii="Arial" w:hAnsi="Arial" w:cs="Arial"/>
          <w:sz w:val="22"/>
          <w:szCs w:val="22"/>
        </w:rPr>
      </w:pPr>
    </w:p>
    <w:p w14:paraId="0F11B5D3" w14:textId="77777777" w:rsidR="00157CEA" w:rsidRPr="00791DF2" w:rsidRDefault="00157CEA" w:rsidP="00157CEA">
      <w:pPr>
        <w:ind w:right="20"/>
        <w:jc w:val="center"/>
        <w:rPr>
          <w:rFonts w:ascii="Arial" w:hAnsi="Arial" w:cs="Arial"/>
          <w:b/>
          <w:sz w:val="22"/>
          <w:szCs w:val="22"/>
        </w:rPr>
      </w:pPr>
      <w:r w:rsidRPr="00791DF2">
        <w:rPr>
          <w:rFonts w:ascii="Arial" w:hAnsi="Arial" w:cs="Arial"/>
          <w:b/>
          <w:sz w:val="22"/>
          <w:szCs w:val="22"/>
        </w:rPr>
        <w:t>ANEXO II.1 - DECLARAÇÃO DE CUMPRIMENTO DO ART.7º, XXXIII, DA CF/88</w:t>
      </w:r>
    </w:p>
    <w:p w14:paraId="357919A6" w14:textId="77777777" w:rsidR="00157CEA" w:rsidRPr="00791DF2" w:rsidRDefault="00157CEA" w:rsidP="00157CEA">
      <w:pPr>
        <w:rPr>
          <w:rFonts w:ascii="Arial" w:hAnsi="Arial" w:cs="Arial"/>
          <w:b/>
          <w:sz w:val="22"/>
          <w:szCs w:val="22"/>
        </w:rPr>
      </w:pPr>
      <w:r w:rsidRPr="00791DF2">
        <w:rPr>
          <w:rFonts w:ascii="Arial" w:hAnsi="Arial" w:cs="Arial"/>
          <w:b/>
          <w:sz w:val="22"/>
          <w:szCs w:val="22"/>
        </w:rPr>
        <w:t>PREGÃO ELETRÔNICO Nº _________________</w:t>
      </w:r>
    </w:p>
    <w:p w14:paraId="01D9BF6A" w14:textId="77777777" w:rsidR="00157CEA" w:rsidRPr="00791DF2" w:rsidRDefault="00157CEA" w:rsidP="00157CEA">
      <w:pPr>
        <w:rPr>
          <w:rFonts w:ascii="Arial" w:hAnsi="Arial" w:cs="Arial"/>
          <w:b/>
          <w:sz w:val="22"/>
          <w:szCs w:val="22"/>
        </w:rPr>
      </w:pPr>
      <w:r w:rsidRPr="00791DF2">
        <w:rPr>
          <w:rFonts w:ascii="Arial" w:hAnsi="Arial" w:cs="Arial"/>
          <w:b/>
          <w:sz w:val="22"/>
          <w:szCs w:val="22"/>
        </w:rPr>
        <w:t>PROCESSO Nº ____________________</w:t>
      </w:r>
    </w:p>
    <w:p w14:paraId="1990EB46"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A empresa ____________________________ (RAZÃO SOCIAL), inscrito (a) no CNPJ sob o nº ______________________, sediada à _______________________ (Endereço Completo), por intermédio de seu representante legal o (a) Sr (a) portador (a) da carteira de identidade nº______________ e do  CPF nº ___________________, DECLARA, para fins do disposto no inciso V do art. 27 da Lei nº. 8.666, de 21 de junho de 1993, acrescido pela Lei nº. 9.854, de 27 de outubro de 1999, que não emprega menor de 18 (dezoito) anos em trabalho noturno, perigoso ou insalubre e não emprega menor de 16 (dezesseis) anos, nos termos do disposto no inciso XXXIII do artigo 7° da Constituição Federal.</w:t>
      </w:r>
    </w:p>
    <w:p w14:paraId="679EA4E3" w14:textId="77777777" w:rsidR="00157CEA" w:rsidRPr="00791DF2" w:rsidRDefault="00157CEA" w:rsidP="00157CEA">
      <w:pPr>
        <w:jc w:val="both"/>
        <w:rPr>
          <w:rFonts w:ascii="Arial" w:hAnsi="Arial" w:cs="Arial"/>
          <w:sz w:val="22"/>
          <w:szCs w:val="22"/>
        </w:rPr>
      </w:pPr>
    </w:p>
    <w:p w14:paraId="4C287BBF"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Ressalva: emprega menor, a partir de 14 (quatorze) anos na condição de aprendiz:</w:t>
      </w:r>
    </w:p>
    <w:p w14:paraId="48201BB6" w14:textId="77777777" w:rsidR="00157CEA" w:rsidRPr="00791DF2" w:rsidRDefault="00157CEA" w:rsidP="00157CEA">
      <w:pPr>
        <w:tabs>
          <w:tab w:val="left" w:pos="420"/>
          <w:tab w:val="left" w:pos="3720"/>
          <w:tab w:val="left" w:pos="4160"/>
        </w:tabs>
        <w:rPr>
          <w:rFonts w:ascii="Arial" w:hAnsi="Arial" w:cs="Arial"/>
          <w:sz w:val="22"/>
          <w:szCs w:val="22"/>
        </w:rPr>
      </w:pPr>
      <w:r w:rsidRPr="00791DF2">
        <w:rPr>
          <w:rFonts w:ascii="Arial" w:hAnsi="Arial" w:cs="Arial"/>
          <w:sz w:val="22"/>
          <w:szCs w:val="22"/>
        </w:rPr>
        <w:t>(</w:t>
      </w:r>
      <w:r w:rsidRPr="00791DF2">
        <w:rPr>
          <w:rFonts w:ascii="Arial" w:hAnsi="Arial" w:cs="Arial"/>
          <w:sz w:val="22"/>
          <w:szCs w:val="22"/>
        </w:rPr>
        <w:tab/>
        <w:t>) SIM</w:t>
      </w:r>
      <w:r w:rsidRPr="00791DF2">
        <w:rPr>
          <w:rFonts w:ascii="Arial" w:hAnsi="Arial" w:cs="Arial"/>
          <w:sz w:val="22"/>
          <w:szCs w:val="22"/>
        </w:rPr>
        <w:tab/>
        <w:t>(</w:t>
      </w:r>
      <w:r w:rsidRPr="00791DF2">
        <w:rPr>
          <w:rFonts w:ascii="Arial" w:hAnsi="Arial" w:cs="Arial"/>
          <w:sz w:val="22"/>
          <w:szCs w:val="22"/>
        </w:rPr>
        <w:tab/>
        <w:t>) NÃO</w:t>
      </w:r>
    </w:p>
    <w:p w14:paraId="12D40058" w14:textId="77777777" w:rsidR="00157CEA" w:rsidRPr="00791DF2" w:rsidRDefault="00157CEA" w:rsidP="00157CEA">
      <w:pPr>
        <w:tabs>
          <w:tab w:val="left" w:pos="420"/>
          <w:tab w:val="left" w:pos="3720"/>
          <w:tab w:val="left" w:pos="4160"/>
        </w:tabs>
        <w:rPr>
          <w:rFonts w:ascii="Arial" w:hAnsi="Arial" w:cs="Arial"/>
          <w:sz w:val="22"/>
          <w:szCs w:val="22"/>
        </w:rPr>
      </w:pPr>
    </w:p>
    <w:p w14:paraId="6A1DE0AB" w14:textId="77777777" w:rsidR="00157CEA" w:rsidRPr="00791DF2" w:rsidRDefault="00157CEA" w:rsidP="00157CEA">
      <w:pPr>
        <w:jc w:val="center"/>
        <w:rPr>
          <w:rFonts w:ascii="Arial" w:hAnsi="Arial" w:cs="Arial"/>
          <w:sz w:val="22"/>
          <w:szCs w:val="22"/>
        </w:rPr>
      </w:pPr>
      <w:r w:rsidRPr="00791DF2">
        <w:rPr>
          <w:rFonts w:ascii="Arial" w:hAnsi="Arial" w:cs="Arial"/>
          <w:sz w:val="22"/>
          <w:szCs w:val="22"/>
        </w:rPr>
        <w:t>LOCAL / DATA</w:t>
      </w:r>
    </w:p>
    <w:p w14:paraId="174102E0" w14:textId="77777777" w:rsidR="00157CEA" w:rsidRPr="00791DF2" w:rsidRDefault="00157CEA" w:rsidP="00157CEA">
      <w:pPr>
        <w:ind w:left="2280"/>
        <w:rPr>
          <w:rFonts w:ascii="Arial" w:hAnsi="Arial" w:cs="Arial"/>
          <w:sz w:val="22"/>
          <w:szCs w:val="22"/>
        </w:rPr>
      </w:pPr>
      <w:r w:rsidRPr="00791DF2">
        <w:rPr>
          <w:rFonts w:ascii="Arial" w:hAnsi="Arial" w:cs="Arial"/>
          <w:sz w:val="22"/>
          <w:szCs w:val="22"/>
        </w:rPr>
        <w:t>_________________________________________</w:t>
      </w:r>
    </w:p>
    <w:p w14:paraId="3417FD6E" w14:textId="77777777" w:rsidR="00157CEA" w:rsidRPr="00791DF2" w:rsidRDefault="00157CEA" w:rsidP="00157CEA">
      <w:pPr>
        <w:jc w:val="center"/>
        <w:rPr>
          <w:rFonts w:ascii="Arial" w:hAnsi="Arial" w:cs="Arial"/>
          <w:sz w:val="22"/>
          <w:szCs w:val="22"/>
        </w:rPr>
      </w:pPr>
      <w:r w:rsidRPr="00791DF2">
        <w:rPr>
          <w:rFonts w:ascii="Arial" w:hAnsi="Arial" w:cs="Arial"/>
          <w:sz w:val="22"/>
          <w:szCs w:val="22"/>
        </w:rPr>
        <w:t>Assinatura do Representante Legal da Empresa</w:t>
      </w:r>
    </w:p>
    <w:p w14:paraId="17622554" w14:textId="77777777" w:rsidR="00157CEA" w:rsidRPr="00791DF2" w:rsidRDefault="00157CEA" w:rsidP="00157CEA">
      <w:pPr>
        <w:jc w:val="center"/>
        <w:rPr>
          <w:rFonts w:ascii="Arial" w:hAnsi="Arial" w:cs="Arial"/>
          <w:sz w:val="22"/>
          <w:szCs w:val="22"/>
        </w:rPr>
      </w:pPr>
      <w:r w:rsidRPr="00791DF2">
        <w:rPr>
          <w:rFonts w:ascii="Arial" w:hAnsi="Arial" w:cs="Arial"/>
          <w:sz w:val="22"/>
          <w:szCs w:val="22"/>
        </w:rPr>
        <w:t>NOME:</w:t>
      </w:r>
    </w:p>
    <w:p w14:paraId="2B3EBC1E" w14:textId="77777777" w:rsidR="00157CEA" w:rsidRPr="00791DF2" w:rsidRDefault="00157CEA" w:rsidP="00157CEA">
      <w:pPr>
        <w:jc w:val="center"/>
        <w:rPr>
          <w:rFonts w:ascii="Arial" w:hAnsi="Arial" w:cs="Arial"/>
          <w:sz w:val="22"/>
          <w:szCs w:val="22"/>
        </w:rPr>
      </w:pPr>
      <w:r w:rsidRPr="00791DF2">
        <w:rPr>
          <w:rFonts w:ascii="Arial" w:hAnsi="Arial" w:cs="Arial"/>
          <w:sz w:val="22"/>
          <w:szCs w:val="22"/>
        </w:rPr>
        <w:t>RG / CPF:</w:t>
      </w:r>
    </w:p>
    <w:p w14:paraId="20C39202" w14:textId="77777777" w:rsidR="00157CEA" w:rsidRPr="00791DF2" w:rsidRDefault="00157CEA" w:rsidP="00157CEA">
      <w:pPr>
        <w:spacing w:line="200" w:lineRule="exact"/>
        <w:rPr>
          <w:rFonts w:ascii="Arial" w:hAnsi="Arial" w:cs="Arial"/>
          <w:sz w:val="22"/>
          <w:szCs w:val="22"/>
        </w:rPr>
      </w:pPr>
    </w:p>
    <w:p w14:paraId="09C518AB" w14:textId="77777777" w:rsidR="00157CEA" w:rsidRPr="00791DF2" w:rsidRDefault="00157CEA" w:rsidP="00157CEA">
      <w:pPr>
        <w:spacing w:line="200" w:lineRule="exact"/>
        <w:rPr>
          <w:rFonts w:ascii="Arial" w:hAnsi="Arial" w:cs="Arial"/>
          <w:sz w:val="22"/>
          <w:szCs w:val="22"/>
        </w:rPr>
      </w:pPr>
    </w:p>
    <w:p w14:paraId="6950059A" w14:textId="77777777" w:rsidR="00157CEA" w:rsidRPr="00791DF2" w:rsidRDefault="00157CEA" w:rsidP="00157CEA">
      <w:pPr>
        <w:tabs>
          <w:tab w:val="left" w:pos="0"/>
        </w:tabs>
        <w:jc w:val="both"/>
        <w:rPr>
          <w:rFonts w:ascii="Arial" w:hAnsi="Arial" w:cs="Arial"/>
          <w:sz w:val="22"/>
          <w:szCs w:val="22"/>
        </w:rPr>
      </w:pPr>
    </w:p>
    <w:p w14:paraId="3DF3C89A" w14:textId="77777777" w:rsidR="00157CEA" w:rsidRPr="00791DF2" w:rsidRDefault="00157CEA" w:rsidP="00157CEA">
      <w:pPr>
        <w:tabs>
          <w:tab w:val="left" w:pos="0"/>
        </w:tabs>
        <w:jc w:val="both"/>
        <w:rPr>
          <w:rFonts w:ascii="Arial" w:hAnsi="Arial" w:cs="Arial"/>
          <w:sz w:val="22"/>
          <w:szCs w:val="22"/>
        </w:rPr>
      </w:pPr>
    </w:p>
    <w:p w14:paraId="4C6385C0" w14:textId="77777777" w:rsidR="00157CEA" w:rsidRPr="00791DF2" w:rsidRDefault="00157CEA" w:rsidP="00157CEA">
      <w:pPr>
        <w:tabs>
          <w:tab w:val="left" w:pos="0"/>
        </w:tabs>
        <w:jc w:val="both"/>
        <w:rPr>
          <w:rFonts w:ascii="Arial" w:hAnsi="Arial" w:cs="Arial"/>
          <w:sz w:val="22"/>
          <w:szCs w:val="22"/>
        </w:rPr>
      </w:pPr>
    </w:p>
    <w:p w14:paraId="210EED5F" w14:textId="77777777" w:rsidR="00157CEA" w:rsidRPr="00791DF2" w:rsidRDefault="00157CEA" w:rsidP="00157CEA">
      <w:pPr>
        <w:tabs>
          <w:tab w:val="left" w:pos="0"/>
        </w:tabs>
        <w:jc w:val="both"/>
        <w:rPr>
          <w:rFonts w:ascii="Arial" w:hAnsi="Arial" w:cs="Arial"/>
          <w:sz w:val="22"/>
          <w:szCs w:val="22"/>
        </w:rPr>
      </w:pPr>
    </w:p>
    <w:p w14:paraId="54B50816" w14:textId="77777777" w:rsidR="00157CEA" w:rsidRPr="00791DF2" w:rsidRDefault="00157CEA" w:rsidP="00157CEA">
      <w:pPr>
        <w:tabs>
          <w:tab w:val="left" w:pos="0"/>
        </w:tabs>
        <w:jc w:val="both"/>
        <w:rPr>
          <w:rFonts w:ascii="Arial" w:hAnsi="Arial" w:cs="Arial"/>
          <w:sz w:val="22"/>
          <w:szCs w:val="22"/>
        </w:rPr>
      </w:pPr>
    </w:p>
    <w:p w14:paraId="40042522" w14:textId="77777777" w:rsidR="00157CEA" w:rsidRPr="00791DF2" w:rsidRDefault="00157CEA" w:rsidP="00157CEA">
      <w:pPr>
        <w:tabs>
          <w:tab w:val="left" w:pos="0"/>
        </w:tabs>
        <w:jc w:val="both"/>
        <w:rPr>
          <w:rFonts w:ascii="Arial" w:hAnsi="Arial" w:cs="Arial"/>
          <w:sz w:val="22"/>
          <w:szCs w:val="22"/>
        </w:rPr>
      </w:pPr>
    </w:p>
    <w:p w14:paraId="7A116DD4" w14:textId="77777777" w:rsidR="00157CEA" w:rsidRPr="00791DF2" w:rsidRDefault="00157CEA" w:rsidP="004877BA">
      <w:pPr>
        <w:rPr>
          <w:rFonts w:ascii="Arial" w:hAnsi="Arial" w:cs="Arial"/>
          <w:sz w:val="22"/>
          <w:szCs w:val="22"/>
        </w:rPr>
      </w:pPr>
    </w:p>
    <w:p w14:paraId="09AF4E1D" w14:textId="77777777" w:rsidR="00157CEA" w:rsidRPr="00791DF2" w:rsidRDefault="00157CEA" w:rsidP="00157CEA">
      <w:pPr>
        <w:tabs>
          <w:tab w:val="left" w:pos="0"/>
        </w:tabs>
        <w:jc w:val="both"/>
        <w:rPr>
          <w:rFonts w:ascii="Arial" w:hAnsi="Arial" w:cs="Arial"/>
          <w:sz w:val="22"/>
          <w:szCs w:val="22"/>
        </w:rPr>
      </w:pPr>
    </w:p>
    <w:p w14:paraId="255457D3" w14:textId="77777777" w:rsidR="00157CEA" w:rsidRPr="00791DF2" w:rsidRDefault="00157CEA" w:rsidP="00157CEA">
      <w:pPr>
        <w:tabs>
          <w:tab w:val="left" w:pos="0"/>
        </w:tabs>
        <w:jc w:val="both"/>
        <w:rPr>
          <w:rFonts w:ascii="Arial" w:hAnsi="Arial" w:cs="Arial"/>
          <w:sz w:val="22"/>
          <w:szCs w:val="22"/>
        </w:rPr>
      </w:pPr>
    </w:p>
    <w:p w14:paraId="2FB9F05A" w14:textId="77777777" w:rsidR="00157CEA" w:rsidRPr="00791DF2" w:rsidRDefault="00157CEA" w:rsidP="00157CEA">
      <w:pPr>
        <w:tabs>
          <w:tab w:val="left" w:pos="0"/>
        </w:tabs>
        <w:jc w:val="both"/>
        <w:rPr>
          <w:rFonts w:ascii="Arial" w:hAnsi="Arial" w:cs="Arial"/>
          <w:sz w:val="22"/>
          <w:szCs w:val="22"/>
        </w:rPr>
      </w:pPr>
    </w:p>
    <w:p w14:paraId="0B46771A" w14:textId="77777777" w:rsidR="00157CEA" w:rsidRPr="00791DF2" w:rsidRDefault="00157CEA" w:rsidP="00157CEA">
      <w:pPr>
        <w:tabs>
          <w:tab w:val="left" w:pos="0"/>
        </w:tabs>
        <w:jc w:val="both"/>
        <w:rPr>
          <w:rFonts w:ascii="Arial" w:hAnsi="Arial" w:cs="Arial"/>
          <w:sz w:val="22"/>
          <w:szCs w:val="22"/>
        </w:rPr>
      </w:pPr>
    </w:p>
    <w:p w14:paraId="2953E216" w14:textId="77777777" w:rsidR="00157CEA" w:rsidRPr="00791DF2" w:rsidRDefault="00157CEA" w:rsidP="00157CEA">
      <w:pPr>
        <w:tabs>
          <w:tab w:val="left" w:pos="0"/>
        </w:tabs>
        <w:jc w:val="both"/>
        <w:rPr>
          <w:rFonts w:ascii="Arial" w:hAnsi="Arial" w:cs="Arial"/>
          <w:sz w:val="22"/>
          <w:szCs w:val="22"/>
        </w:rPr>
      </w:pPr>
    </w:p>
    <w:p w14:paraId="12151DF7" w14:textId="77777777" w:rsidR="00157CEA" w:rsidRPr="00791DF2" w:rsidRDefault="00157CEA" w:rsidP="00157CEA">
      <w:pPr>
        <w:tabs>
          <w:tab w:val="left" w:pos="0"/>
        </w:tabs>
        <w:jc w:val="both"/>
        <w:rPr>
          <w:rFonts w:ascii="Arial" w:hAnsi="Arial" w:cs="Arial"/>
          <w:sz w:val="22"/>
          <w:szCs w:val="22"/>
        </w:rPr>
      </w:pPr>
    </w:p>
    <w:p w14:paraId="4F2B5A81" w14:textId="77777777" w:rsidR="00157CEA" w:rsidRPr="00791DF2" w:rsidRDefault="00157CEA" w:rsidP="00157CEA">
      <w:pPr>
        <w:tabs>
          <w:tab w:val="left" w:pos="0"/>
        </w:tabs>
        <w:jc w:val="both"/>
        <w:rPr>
          <w:rFonts w:ascii="Arial" w:hAnsi="Arial" w:cs="Arial"/>
          <w:sz w:val="22"/>
          <w:szCs w:val="22"/>
        </w:rPr>
      </w:pPr>
    </w:p>
    <w:p w14:paraId="4D3BF588" w14:textId="77777777" w:rsidR="00157CEA" w:rsidRPr="00791DF2" w:rsidRDefault="00157CEA" w:rsidP="00157CEA">
      <w:pPr>
        <w:tabs>
          <w:tab w:val="left" w:pos="0"/>
        </w:tabs>
        <w:jc w:val="both"/>
        <w:rPr>
          <w:rFonts w:ascii="Arial" w:hAnsi="Arial" w:cs="Arial"/>
          <w:sz w:val="22"/>
          <w:szCs w:val="22"/>
        </w:rPr>
      </w:pPr>
    </w:p>
    <w:p w14:paraId="1047471D" w14:textId="77777777" w:rsidR="00157CEA" w:rsidRPr="00791DF2" w:rsidRDefault="00157CEA" w:rsidP="00157CEA">
      <w:pPr>
        <w:tabs>
          <w:tab w:val="left" w:pos="0"/>
        </w:tabs>
        <w:jc w:val="both"/>
        <w:rPr>
          <w:rFonts w:ascii="Arial" w:hAnsi="Arial" w:cs="Arial"/>
          <w:sz w:val="22"/>
          <w:szCs w:val="22"/>
        </w:rPr>
      </w:pPr>
    </w:p>
    <w:p w14:paraId="197FDBCF" w14:textId="77777777" w:rsidR="00157CEA" w:rsidRPr="00791DF2" w:rsidRDefault="00157CEA" w:rsidP="00157CEA">
      <w:pPr>
        <w:tabs>
          <w:tab w:val="left" w:pos="0"/>
        </w:tabs>
        <w:jc w:val="both"/>
        <w:rPr>
          <w:rFonts w:ascii="Arial" w:hAnsi="Arial" w:cs="Arial"/>
          <w:sz w:val="22"/>
          <w:szCs w:val="22"/>
        </w:rPr>
      </w:pPr>
    </w:p>
    <w:p w14:paraId="5920577C" w14:textId="77777777" w:rsidR="00157CEA" w:rsidRPr="00791DF2" w:rsidRDefault="00157CEA" w:rsidP="00157CEA">
      <w:pPr>
        <w:tabs>
          <w:tab w:val="left" w:pos="0"/>
        </w:tabs>
        <w:jc w:val="both"/>
        <w:rPr>
          <w:rFonts w:ascii="Arial" w:hAnsi="Arial" w:cs="Arial"/>
          <w:sz w:val="22"/>
          <w:szCs w:val="22"/>
        </w:rPr>
      </w:pPr>
    </w:p>
    <w:p w14:paraId="48C90E3B" w14:textId="77777777" w:rsidR="00157CEA" w:rsidRPr="00791DF2" w:rsidRDefault="00157CEA" w:rsidP="00157CEA">
      <w:pPr>
        <w:tabs>
          <w:tab w:val="left" w:pos="0"/>
        </w:tabs>
        <w:jc w:val="both"/>
        <w:rPr>
          <w:rFonts w:ascii="Arial" w:hAnsi="Arial" w:cs="Arial"/>
          <w:sz w:val="22"/>
          <w:szCs w:val="22"/>
        </w:rPr>
      </w:pPr>
    </w:p>
    <w:p w14:paraId="334AE4C4" w14:textId="448979F5" w:rsidR="00157CEA" w:rsidRPr="00791DF2" w:rsidRDefault="00157CEA" w:rsidP="00157CEA">
      <w:pPr>
        <w:tabs>
          <w:tab w:val="left" w:pos="0"/>
        </w:tabs>
        <w:jc w:val="both"/>
        <w:rPr>
          <w:rFonts w:ascii="Arial" w:hAnsi="Arial" w:cs="Arial"/>
          <w:sz w:val="22"/>
          <w:szCs w:val="22"/>
        </w:rPr>
      </w:pPr>
    </w:p>
    <w:p w14:paraId="69188312" w14:textId="6C6925EC" w:rsidR="00401906" w:rsidRPr="00791DF2" w:rsidRDefault="00401906" w:rsidP="00157CEA">
      <w:pPr>
        <w:tabs>
          <w:tab w:val="left" w:pos="0"/>
        </w:tabs>
        <w:jc w:val="both"/>
        <w:rPr>
          <w:rFonts w:ascii="Arial" w:hAnsi="Arial" w:cs="Arial"/>
          <w:sz w:val="22"/>
          <w:szCs w:val="22"/>
        </w:rPr>
      </w:pPr>
    </w:p>
    <w:p w14:paraId="18E0CD84" w14:textId="0205EF1A" w:rsidR="00401906" w:rsidRPr="00791DF2" w:rsidRDefault="00401906" w:rsidP="00157CEA">
      <w:pPr>
        <w:tabs>
          <w:tab w:val="left" w:pos="0"/>
        </w:tabs>
        <w:jc w:val="both"/>
        <w:rPr>
          <w:rFonts w:ascii="Arial" w:hAnsi="Arial" w:cs="Arial"/>
          <w:sz w:val="22"/>
          <w:szCs w:val="22"/>
        </w:rPr>
      </w:pPr>
    </w:p>
    <w:p w14:paraId="38B26E2B" w14:textId="30394A88" w:rsidR="0080202B" w:rsidRPr="00791DF2" w:rsidRDefault="0080202B" w:rsidP="00157CEA">
      <w:pPr>
        <w:tabs>
          <w:tab w:val="left" w:pos="0"/>
        </w:tabs>
        <w:jc w:val="both"/>
        <w:rPr>
          <w:rFonts w:ascii="Arial" w:hAnsi="Arial" w:cs="Arial"/>
          <w:sz w:val="22"/>
          <w:szCs w:val="22"/>
        </w:rPr>
      </w:pPr>
    </w:p>
    <w:p w14:paraId="20ED04E5" w14:textId="3FE19597" w:rsidR="0080202B" w:rsidRPr="00791DF2" w:rsidRDefault="0080202B" w:rsidP="00157CEA">
      <w:pPr>
        <w:tabs>
          <w:tab w:val="left" w:pos="0"/>
        </w:tabs>
        <w:jc w:val="both"/>
        <w:rPr>
          <w:rFonts w:ascii="Arial" w:hAnsi="Arial" w:cs="Arial"/>
          <w:sz w:val="22"/>
          <w:szCs w:val="22"/>
        </w:rPr>
      </w:pPr>
    </w:p>
    <w:p w14:paraId="4C3497DF" w14:textId="28DD26A5" w:rsidR="0080202B" w:rsidRPr="00791DF2" w:rsidRDefault="0080202B" w:rsidP="00157CEA">
      <w:pPr>
        <w:tabs>
          <w:tab w:val="left" w:pos="0"/>
        </w:tabs>
        <w:jc w:val="both"/>
        <w:rPr>
          <w:rFonts w:ascii="Arial" w:hAnsi="Arial" w:cs="Arial"/>
          <w:sz w:val="22"/>
          <w:szCs w:val="22"/>
        </w:rPr>
      </w:pPr>
    </w:p>
    <w:p w14:paraId="47205ABD" w14:textId="39FE3C58" w:rsidR="00AA6CB1" w:rsidRPr="00791DF2" w:rsidRDefault="00AA6CB1" w:rsidP="00157CEA">
      <w:pPr>
        <w:tabs>
          <w:tab w:val="left" w:pos="0"/>
        </w:tabs>
        <w:jc w:val="both"/>
        <w:rPr>
          <w:rFonts w:ascii="Arial" w:hAnsi="Arial" w:cs="Arial"/>
          <w:sz w:val="22"/>
          <w:szCs w:val="22"/>
        </w:rPr>
      </w:pPr>
    </w:p>
    <w:p w14:paraId="695DDAAD" w14:textId="509B0F77" w:rsidR="00A44D84" w:rsidRPr="00791DF2" w:rsidRDefault="00A44D84" w:rsidP="00157CEA">
      <w:pPr>
        <w:tabs>
          <w:tab w:val="left" w:pos="0"/>
        </w:tabs>
        <w:jc w:val="both"/>
        <w:rPr>
          <w:rFonts w:ascii="Arial" w:hAnsi="Arial" w:cs="Arial"/>
          <w:sz w:val="22"/>
          <w:szCs w:val="22"/>
        </w:rPr>
      </w:pPr>
    </w:p>
    <w:p w14:paraId="67AD224B" w14:textId="77777777" w:rsidR="00A44D84" w:rsidRPr="00791DF2" w:rsidRDefault="00A44D84" w:rsidP="00157CEA">
      <w:pPr>
        <w:tabs>
          <w:tab w:val="left" w:pos="0"/>
        </w:tabs>
        <w:jc w:val="both"/>
        <w:rPr>
          <w:rFonts w:ascii="Arial" w:hAnsi="Arial" w:cs="Arial"/>
          <w:sz w:val="22"/>
          <w:szCs w:val="22"/>
        </w:rPr>
      </w:pPr>
    </w:p>
    <w:p w14:paraId="2080F72F" w14:textId="77777777" w:rsidR="00401906" w:rsidRPr="00791DF2" w:rsidRDefault="00401906" w:rsidP="00157CEA">
      <w:pPr>
        <w:tabs>
          <w:tab w:val="left" w:pos="0"/>
        </w:tabs>
        <w:jc w:val="both"/>
        <w:rPr>
          <w:rFonts w:ascii="Arial" w:hAnsi="Arial" w:cs="Arial"/>
          <w:sz w:val="22"/>
          <w:szCs w:val="22"/>
        </w:rPr>
      </w:pPr>
    </w:p>
    <w:p w14:paraId="5B36F0CB" w14:textId="77777777" w:rsidR="00157CEA" w:rsidRPr="00791DF2" w:rsidRDefault="00157CEA" w:rsidP="00157CEA">
      <w:pPr>
        <w:tabs>
          <w:tab w:val="left" w:pos="0"/>
        </w:tabs>
        <w:jc w:val="both"/>
        <w:rPr>
          <w:rFonts w:ascii="Arial" w:hAnsi="Arial" w:cs="Arial"/>
          <w:sz w:val="22"/>
          <w:szCs w:val="22"/>
        </w:rPr>
      </w:pPr>
      <w:r w:rsidRPr="00791DF2">
        <w:rPr>
          <w:rFonts w:ascii="Arial" w:hAnsi="Arial" w:cs="Arial"/>
          <w:sz w:val="22"/>
          <w:szCs w:val="22"/>
        </w:rPr>
        <w:lastRenderedPageBreak/>
        <w:t>Anexo II.2 – Modelo de Declaração de Elaboração de Proposta Independente</w:t>
      </w:r>
    </w:p>
    <w:p w14:paraId="2531F8BC" w14:textId="687CA7D4" w:rsidR="00157CEA" w:rsidRPr="00791DF2" w:rsidRDefault="00157CEA" w:rsidP="00BA71C0">
      <w:pPr>
        <w:autoSpaceDE w:val="0"/>
        <w:autoSpaceDN w:val="0"/>
        <w:adjustRightInd w:val="0"/>
        <w:jc w:val="center"/>
        <w:rPr>
          <w:rFonts w:ascii="Arial" w:hAnsi="Arial" w:cs="Arial"/>
          <w:b/>
          <w:bCs/>
          <w:sz w:val="22"/>
          <w:szCs w:val="22"/>
        </w:rPr>
      </w:pPr>
      <w:r w:rsidRPr="00791DF2">
        <w:rPr>
          <w:rFonts w:ascii="Arial" w:hAnsi="Arial" w:cs="Arial"/>
          <w:b/>
          <w:bCs/>
          <w:sz w:val="22"/>
          <w:szCs w:val="22"/>
        </w:rPr>
        <w:t>ANEXO II.2 - DECLARAÇÃO DE ELABORAÇÃO INDEPENDENTE DE PROPOSTA E ATUAÇÃO CONFORME AO MARCO LEGAL ANTICORRUPÇÃO</w:t>
      </w:r>
    </w:p>
    <w:p w14:paraId="091FF860" w14:textId="77777777" w:rsidR="00157CEA" w:rsidRPr="00791DF2" w:rsidRDefault="00157CEA" w:rsidP="00157CEA">
      <w:pPr>
        <w:ind w:left="840"/>
        <w:jc w:val="both"/>
        <w:rPr>
          <w:rFonts w:ascii="Arial" w:hAnsi="Arial" w:cs="Arial"/>
          <w:sz w:val="22"/>
          <w:szCs w:val="22"/>
        </w:rPr>
      </w:pPr>
      <w:r w:rsidRPr="00791DF2">
        <w:rPr>
          <w:rFonts w:ascii="Arial" w:hAnsi="Arial" w:cs="Arial"/>
          <w:sz w:val="22"/>
          <w:szCs w:val="22"/>
        </w:rPr>
        <w:t xml:space="preserve">A empresa _____________________________ (RAZÃO SOCIAL), inscrita no CNPJ </w:t>
      </w:r>
    </w:p>
    <w:p w14:paraId="2A883792"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sob o nº _____________________, sediada à _______________________ (Endereço Completo),</w:t>
      </w:r>
    </w:p>
    <w:p w14:paraId="46C89476" w14:textId="77777777" w:rsidR="00157CEA" w:rsidRPr="00791DF2" w:rsidRDefault="00157CEA" w:rsidP="00157CEA">
      <w:pPr>
        <w:autoSpaceDE w:val="0"/>
        <w:autoSpaceDN w:val="0"/>
        <w:adjustRightInd w:val="0"/>
        <w:jc w:val="both"/>
        <w:rPr>
          <w:rFonts w:ascii="Arial" w:hAnsi="Arial" w:cs="Arial"/>
          <w:sz w:val="22"/>
          <w:szCs w:val="22"/>
        </w:rPr>
      </w:pPr>
      <w:r w:rsidRPr="00791DF2">
        <w:rPr>
          <w:rFonts w:ascii="Arial" w:hAnsi="Arial" w:cs="Arial"/>
          <w:sz w:val="22"/>
          <w:szCs w:val="22"/>
        </w:rPr>
        <w:t>por intermédio de seu representante legal o (a) Sr (a) portador (a) da carteira de identidade nº ______________ e do CPF nº ___________________, DECLARA, sob as penas da Lei, especialmente o artigo 299 do Código Penal Brasileiro, que:</w:t>
      </w:r>
    </w:p>
    <w:p w14:paraId="17F44418" w14:textId="77777777" w:rsidR="00157CEA" w:rsidRPr="00791DF2" w:rsidRDefault="00157CEA" w:rsidP="00157CEA">
      <w:pPr>
        <w:autoSpaceDE w:val="0"/>
        <w:autoSpaceDN w:val="0"/>
        <w:adjustRightInd w:val="0"/>
        <w:jc w:val="both"/>
        <w:rPr>
          <w:rFonts w:ascii="Arial" w:hAnsi="Arial" w:cs="Arial"/>
          <w:sz w:val="22"/>
          <w:szCs w:val="22"/>
        </w:rPr>
      </w:pPr>
      <w:r w:rsidRPr="00791DF2">
        <w:rPr>
          <w:rFonts w:ascii="Arial" w:hAnsi="Arial" w:cs="Arial"/>
          <w:sz w:val="22"/>
          <w:szCs w:val="22"/>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0E4FC4D" w14:textId="77777777" w:rsidR="00157CEA" w:rsidRPr="00791DF2" w:rsidRDefault="00157CEA" w:rsidP="00157CEA">
      <w:pPr>
        <w:autoSpaceDE w:val="0"/>
        <w:autoSpaceDN w:val="0"/>
        <w:adjustRightInd w:val="0"/>
        <w:jc w:val="both"/>
        <w:rPr>
          <w:rFonts w:ascii="Arial" w:hAnsi="Arial" w:cs="Arial"/>
          <w:sz w:val="22"/>
          <w:szCs w:val="22"/>
        </w:rPr>
      </w:pPr>
      <w:r w:rsidRPr="00791DF2">
        <w:rPr>
          <w:rFonts w:ascii="Arial" w:hAnsi="Arial" w:cs="Arial"/>
          <w:sz w:val="22"/>
          <w:szCs w:val="22"/>
        </w:rPr>
        <w:t>b) a intenção de apresentar a proposta não foi informada ou discutida com qualquer outro licitante ou interessado, em potencial ou de fato, no presente procedimento licitatório;</w:t>
      </w:r>
    </w:p>
    <w:p w14:paraId="3BAFD690" w14:textId="77777777" w:rsidR="00157CEA" w:rsidRPr="00791DF2" w:rsidRDefault="00157CEA" w:rsidP="00157CEA">
      <w:pPr>
        <w:autoSpaceDE w:val="0"/>
        <w:autoSpaceDN w:val="0"/>
        <w:adjustRightInd w:val="0"/>
        <w:jc w:val="both"/>
        <w:rPr>
          <w:rFonts w:ascii="Arial" w:hAnsi="Arial" w:cs="Arial"/>
          <w:sz w:val="22"/>
          <w:szCs w:val="22"/>
        </w:rPr>
      </w:pPr>
      <w:r w:rsidRPr="00791DF2">
        <w:rPr>
          <w:rFonts w:ascii="Arial" w:hAnsi="Arial" w:cs="Arial"/>
          <w:sz w:val="22"/>
          <w:szCs w:val="22"/>
        </w:rPr>
        <w:t>c) o licitante não tentou, por qualquer meio ou por qualquer pessoa, influir na decisão de qualquer outro licitante ou interessado, em potencial ou de fato, no presente procedimento licitatório;</w:t>
      </w:r>
    </w:p>
    <w:p w14:paraId="63C71BD1" w14:textId="77777777" w:rsidR="00157CEA" w:rsidRPr="00791DF2" w:rsidRDefault="00157CEA" w:rsidP="00157CEA">
      <w:pPr>
        <w:autoSpaceDE w:val="0"/>
        <w:autoSpaceDN w:val="0"/>
        <w:adjustRightInd w:val="0"/>
        <w:jc w:val="both"/>
        <w:rPr>
          <w:rFonts w:ascii="Arial" w:hAnsi="Arial" w:cs="Arial"/>
          <w:sz w:val="22"/>
          <w:szCs w:val="22"/>
        </w:rPr>
      </w:pPr>
      <w:r w:rsidRPr="00791DF2">
        <w:rPr>
          <w:rFonts w:ascii="Arial" w:hAnsi="Arial" w:cs="Arial"/>
          <w:sz w:val="22"/>
          <w:szCs w:val="22"/>
        </w:rPr>
        <w:t>d) o conteúdo da proposta apresentada não será, no todo ou em parte, direta ou indiretamente, comunicado ou discutido com qualquer outro licitante ou interessado, em potencial ou de fato, no presente procedimento licitatório antes da adjudicação do objeto;</w:t>
      </w:r>
    </w:p>
    <w:p w14:paraId="68830208" w14:textId="77777777" w:rsidR="00157CEA" w:rsidRPr="00791DF2" w:rsidRDefault="00157CEA" w:rsidP="00157CEA">
      <w:pPr>
        <w:autoSpaceDE w:val="0"/>
        <w:autoSpaceDN w:val="0"/>
        <w:adjustRightInd w:val="0"/>
        <w:jc w:val="both"/>
        <w:rPr>
          <w:rFonts w:ascii="Arial" w:hAnsi="Arial" w:cs="Arial"/>
          <w:sz w:val="22"/>
          <w:szCs w:val="22"/>
        </w:rPr>
      </w:pPr>
      <w:r w:rsidRPr="00791DF2">
        <w:rPr>
          <w:rFonts w:ascii="Arial" w:hAnsi="Arial" w:cs="Arial"/>
          <w:sz w:val="22"/>
          <w:szCs w:val="22"/>
        </w:rPr>
        <w:t>e) o conteúdo da proposta apresentada não foi, no todo ou em parte, informado, discutido ou recebido de qualquer integrante relacionado, direta ou indiretamente, ao órgão licitante antes da abertura oficial das propostas; e</w:t>
      </w:r>
    </w:p>
    <w:p w14:paraId="04F1D656" w14:textId="77777777" w:rsidR="00157CEA" w:rsidRPr="00791DF2" w:rsidRDefault="00157CEA" w:rsidP="00157CEA">
      <w:pPr>
        <w:autoSpaceDE w:val="0"/>
        <w:autoSpaceDN w:val="0"/>
        <w:adjustRightInd w:val="0"/>
        <w:jc w:val="both"/>
        <w:rPr>
          <w:rFonts w:ascii="Arial" w:hAnsi="Arial" w:cs="Arial"/>
          <w:sz w:val="22"/>
          <w:szCs w:val="22"/>
        </w:rPr>
      </w:pPr>
      <w:r w:rsidRPr="00791DF2">
        <w:rPr>
          <w:rFonts w:ascii="Arial" w:hAnsi="Arial" w:cs="Arial"/>
          <w:sz w:val="22"/>
          <w:szCs w:val="22"/>
        </w:rPr>
        <w:t>f) o representante legal do licitante está plenamente ciente do teor e da extensão desta declaração e que detém plenos poderes e informações para firmá-la.</w:t>
      </w:r>
    </w:p>
    <w:p w14:paraId="4CB84429" w14:textId="77777777" w:rsidR="00157CEA" w:rsidRPr="00791DF2" w:rsidRDefault="00157CEA" w:rsidP="00157CEA">
      <w:pPr>
        <w:autoSpaceDE w:val="0"/>
        <w:autoSpaceDN w:val="0"/>
        <w:adjustRightInd w:val="0"/>
        <w:jc w:val="both"/>
        <w:rPr>
          <w:rFonts w:ascii="Arial" w:hAnsi="Arial" w:cs="Arial"/>
          <w:sz w:val="22"/>
          <w:szCs w:val="22"/>
        </w:rPr>
      </w:pPr>
      <w:r w:rsidRPr="00791DF2">
        <w:rPr>
          <w:rFonts w:ascii="Arial" w:hAnsi="Arial" w:cs="Arial"/>
          <w:sz w:val="22"/>
          <w:szCs w:val="22"/>
        </w:rPr>
        <w:t>DECLARO, ainda, que a pessoa jurídica que represento conduz seus negócios deforma a coibir fraudes, corrupção e a prática de quaisquer outros atos lesivos à Administração Pública, nacional ou estrangeira, em atendimento à Lei Federal nº12.846/ 2013, tais como:</w:t>
      </w:r>
    </w:p>
    <w:p w14:paraId="541BA519" w14:textId="77777777" w:rsidR="00157CEA" w:rsidRPr="00791DF2" w:rsidRDefault="00157CEA" w:rsidP="00157CEA">
      <w:pPr>
        <w:autoSpaceDE w:val="0"/>
        <w:autoSpaceDN w:val="0"/>
        <w:adjustRightInd w:val="0"/>
        <w:jc w:val="both"/>
        <w:rPr>
          <w:rFonts w:ascii="Arial" w:hAnsi="Arial" w:cs="Arial"/>
          <w:sz w:val="22"/>
          <w:szCs w:val="22"/>
        </w:rPr>
      </w:pPr>
      <w:r w:rsidRPr="00791DF2">
        <w:rPr>
          <w:rFonts w:ascii="Arial" w:hAnsi="Arial" w:cs="Arial"/>
          <w:sz w:val="22"/>
          <w:szCs w:val="22"/>
        </w:rPr>
        <w:t xml:space="preserve">I – </w:t>
      </w:r>
      <w:proofErr w:type="gramStart"/>
      <w:r w:rsidRPr="00791DF2">
        <w:rPr>
          <w:rFonts w:ascii="Arial" w:hAnsi="Arial" w:cs="Arial"/>
          <w:sz w:val="22"/>
          <w:szCs w:val="22"/>
        </w:rPr>
        <w:t>prometer, oferecer</w:t>
      </w:r>
      <w:proofErr w:type="gramEnd"/>
      <w:r w:rsidRPr="00791DF2">
        <w:rPr>
          <w:rFonts w:ascii="Arial" w:hAnsi="Arial" w:cs="Arial"/>
          <w:sz w:val="22"/>
          <w:szCs w:val="22"/>
        </w:rPr>
        <w:t xml:space="preserve"> ou dar, direta ou indiretamente, vantagem indevida a agente público, ou a terceira pessoa a ele relacionada;</w:t>
      </w:r>
    </w:p>
    <w:p w14:paraId="43997F82" w14:textId="77777777" w:rsidR="00157CEA" w:rsidRPr="00791DF2" w:rsidRDefault="00157CEA" w:rsidP="00157CEA">
      <w:pPr>
        <w:autoSpaceDE w:val="0"/>
        <w:autoSpaceDN w:val="0"/>
        <w:adjustRightInd w:val="0"/>
        <w:jc w:val="both"/>
        <w:rPr>
          <w:rFonts w:ascii="Arial" w:hAnsi="Arial" w:cs="Arial"/>
          <w:sz w:val="22"/>
          <w:szCs w:val="22"/>
        </w:rPr>
      </w:pPr>
      <w:r w:rsidRPr="00791DF2">
        <w:rPr>
          <w:rFonts w:ascii="Arial" w:hAnsi="Arial" w:cs="Arial"/>
          <w:sz w:val="22"/>
          <w:szCs w:val="22"/>
        </w:rPr>
        <w:t xml:space="preserve">II – </w:t>
      </w:r>
      <w:proofErr w:type="gramStart"/>
      <w:r w:rsidRPr="00791DF2">
        <w:rPr>
          <w:rFonts w:ascii="Arial" w:hAnsi="Arial" w:cs="Arial"/>
          <w:sz w:val="22"/>
          <w:szCs w:val="22"/>
        </w:rPr>
        <w:t>comprovadamente</w:t>
      </w:r>
      <w:proofErr w:type="gramEnd"/>
      <w:r w:rsidRPr="00791DF2">
        <w:rPr>
          <w:rFonts w:ascii="Arial" w:hAnsi="Arial" w:cs="Arial"/>
          <w:sz w:val="22"/>
          <w:szCs w:val="22"/>
        </w:rPr>
        <w:t>, financiar, custear, patrocinar ou de qualquer modo subvencionar a prática dos atos ilícitos previstos em Lei;</w:t>
      </w:r>
    </w:p>
    <w:p w14:paraId="72BD6661" w14:textId="77777777" w:rsidR="00157CEA" w:rsidRPr="00791DF2" w:rsidRDefault="00157CEA" w:rsidP="00157CEA">
      <w:pPr>
        <w:autoSpaceDE w:val="0"/>
        <w:autoSpaceDN w:val="0"/>
        <w:adjustRightInd w:val="0"/>
        <w:jc w:val="both"/>
        <w:rPr>
          <w:rFonts w:ascii="Arial" w:hAnsi="Arial" w:cs="Arial"/>
          <w:sz w:val="22"/>
          <w:szCs w:val="22"/>
        </w:rPr>
      </w:pPr>
      <w:r w:rsidRPr="00791DF2">
        <w:rPr>
          <w:rFonts w:ascii="Arial" w:hAnsi="Arial" w:cs="Arial"/>
          <w:sz w:val="22"/>
          <w:szCs w:val="22"/>
        </w:rPr>
        <w:t>III – comprovadamente, utilizar-se de interposta pessoa física ou jurídica para ocultar ou dissimular seus reais interesses ou a identidade dos beneficiários dos atos praticados;</w:t>
      </w:r>
    </w:p>
    <w:p w14:paraId="670D945E" w14:textId="77777777" w:rsidR="00157CEA" w:rsidRPr="00791DF2" w:rsidRDefault="00157CEA" w:rsidP="00157CEA">
      <w:pPr>
        <w:autoSpaceDE w:val="0"/>
        <w:autoSpaceDN w:val="0"/>
        <w:adjustRightInd w:val="0"/>
        <w:jc w:val="both"/>
        <w:rPr>
          <w:rFonts w:ascii="Arial" w:hAnsi="Arial" w:cs="Arial"/>
          <w:sz w:val="22"/>
          <w:szCs w:val="22"/>
        </w:rPr>
      </w:pPr>
      <w:r w:rsidRPr="00791DF2">
        <w:rPr>
          <w:rFonts w:ascii="Arial" w:hAnsi="Arial" w:cs="Arial"/>
          <w:sz w:val="22"/>
          <w:szCs w:val="22"/>
        </w:rPr>
        <w:t xml:space="preserve">IV – </w:t>
      </w:r>
      <w:proofErr w:type="gramStart"/>
      <w:r w:rsidRPr="00791DF2">
        <w:rPr>
          <w:rFonts w:ascii="Arial" w:hAnsi="Arial" w:cs="Arial"/>
          <w:sz w:val="22"/>
          <w:szCs w:val="22"/>
        </w:rPr>
        <w:t>no</w:t>
      </w:r>
      <w:proofErr w:type="gramEnd"/>
      <w:r w:rsidRPr="00791DF2">
        <w:rPr>
          <w:rFonts w:ascii="Arial" w:hAnsi="Arial" w:cs="Arial"/>
          <w:sz w:val="22"/>
          <w:szCs w:val="22"/>
        </w:rPr>
        <w:t xml:space="preserve"> tocante a licitações e contratos:</w:t>
      </w:r>
    </w:p>
    <w:p w14:paraId="0F01C12E" w14:textId="77777777" w:rsidR="00157CEA" w:rsidRPr="00791DF2" w:rsidRDefault="00157CEA" w:rsidP="00157CEA">
      <w:pPr>
        <w:autoSpaceDE w:val="0"/>
        <w:autoSpaceDN w:val="0"/>
        <w:adjustRightInd w:val="0"/>
        <w:jc w:val="both"/>
        <w:rPr>
          <w:rFonts w:ascii="Arial" w:hAnsi="Arial" w:cs="Arial"/>
          <w:sz w:val="22"/>
          <w:szCs w:val="22"/>
        </w:rPr>
      </w:pPr>
      <w:r w:rsidRPr="00791DF2">
        <w:rPr>
          <w:rFonts w:ascii="Arial" w:hAnsi="Arial" w:cs="Arial"/>
          <w:sz w:val="22"/>
          <w:szCs w:val="22"/>
        </w:rPr>
        <w:t>a) frustrar ou fraudar, mediante ajuste, combinação ou qualquer outro expediente, o caráter competitivo de procedimento licitatório público;</w:t>
      </w:r>
    </w:p>
    <w:p w14:paraId="515CABD2" w14:textId="77777777" w:rsidR="00157CEA" w:rsidRPr="00791DF2" w:rsidRDefault="00157CEA" w:rsidP="00157CEA">
      <w:pPr>
        <w:autoSpaceDE w:val="0"/>
        <w:autoSpaceDN w:val="0"/>
        <w:adjustRightInd w:val="0"/>
        <w:jc w:val="both"/>
        <w:rPr>
          <w:rFonts w:ascii="Arial" w:hAnsi="Arial" w:cs="Arial"/>
          <w:sz w:val="22"/>
          <w:szCs w:val="22"/>
        </w:rPr>
      </w:pPr>
      <w:r w:rsidRPr="00791DF2">
        <w:rPr>
          <w:rFonts w:ascii="Arial" w:hAnsi="Arial" w:cs="Arial"/>
          <w:sz w:val="22"/>
          <w:szCs w:val="22"/>
        </w:rPr>
        <w:t>b) impedir, perturbar ou fraudar a realização de qualquer ato de procedimento licitatório público;</w:t>
      </w:r>
    </w:p>
    <w:p w14:paraId="6B387446" w14:textId="77777777" w:rsidR="00157CEA" w:rsidRPr="00791DF2" w:rsidRDefault="00157CEA" w:rsidP="00157CEA">
      <w:pPr>
        <w:autoSpaceDE w:val="0"/>
        <w:autoSpaceDN w:val="0"/>
        <w:adjustRightInd w:val="0"/>
        <w:jc w:val="both"/>
        <w:rPr>
          <w:rFonts w:ascii="Arial" w:hAnsi="Arial" w:cs="Arial"/>
          <w:sz w:val="22"/>
          <w:szCs w:val="22"/>
        </w:rPr>
      </w:pPr>
      <w:r w:rsidRPr="00791DF2">
        <w:rPr>
          <w:rFonts w:ascii="Arial" w:hAnsi="Arial" w:cs="Arial"/>
          <w:sz w:val="22"/>
          <w:szCs w:val="22"/>
        </w:rPr>
        <w:t>c) afastar ou procurar afastar licitante, por meio de fraude ou oferecimento de vantagem de qualquer tipo;</w:t>
      </w:r>
    </w:p>
    <w:p w14:paraId="6FD18B3A" w14:textId="77777777" w:rsidR="00157CEA" w:rsidRPr="00791DF2" w:rsidRDefault="00157CEA" w:rsidP="00157CEA">
      <w:pPr>
        <w:autoSpaceDE w:val="0"/>
        <w:autoSpaceDN w:val="0"/>
        <w:adjustRightInd w:val="0"/>
        <w:jc w:val="both"/>
        <w:rPr>
          <w:rFonts w:ascii="Arial" w:hAnsi="Arial" w:cs="Arial"/>
          <w:sz w:val="22"/>
          <w:szCs w:val="22"/>
        </w:rPr>
      </w:pPr>
      <w:r w:rsidRPr="00791DF2">
        <w:rPr>
          <w:rFonts w:ascii="Arial" w:hAnsi="Arial" w:cs="Arial"/>
          <w:sz w:val="22"/>
          <w:szCs w:val="22"/>
        </w:rPr>
        <w:t>d) fraudar licitação pública ou contrato dela decorrente;</w:t>
      </w:r>
    </w:p>
    <w:p w14:paraId="54D71C31" w14:textId="77777777" w:rsidR="00157CEA" w:rsidRPr="00791DF2" w:rsidRDefault="00157CEA" w:rsidP="00157CEA">
      <w:pPr>
        <w:autoSpaceDE w:val="0"/>
        <w:autoSpaceDN w:val="0"/>
        <w:adjustRightInd w:val="0"/>
        <w:jc w:val="both"/>
        <w:rPr>
          <w:rFonts w:ascii="Arial" w:hAnsi="Arial" w:cs="Arial"/>
          <w:sz w:val="22"/>
          <w:szCs w:val="22"/>
        </w:rPr>
      </w:pPr>
      <w:r w:rsidRPr="00791DF2">
        <w:rPr>
          <w:rFonts w:ascii="Arial" w:hAnsi="Arial" w:cs="Arial"/>
          <w:sz w:val="22"/>
          <w:szCs w:val="22"/>
        </w:rPr>
        <w:t>e) criar, de modo fraudulento ou irregular, pessoa jurídica para participar de licitação pública ou celebrar contrato administrativo;</w:t>
      </w:r>
    </w:p>
    <w:p w14:paraId="5B6161D6" w14:textId="77777777" w:rsidR="00157CEA" w:rsidRPr="00791DF2" w:rsidRDefault="00157CEA" w:rsidP="00157CEA">
      <w:pPr>
        <w:autoSpaceDE w:val="0"/>
        <w:autoSpaceDN w:val="0"/>
        <w:adjustRightInd w:val="0"/>
        <w:jc w:val="both"/>
        <w:rPr>
          <w:rFonts w:ascii="Arial" w:hAnsi="Arial" w:cs="Arial"/>
          <w:sz w:val="22"/>
          <w:szCs w:val="22"/>
        </w:rPr>
      </w:pPr>
      <w:r w:rsidRPr="00791DF2">
        <w:rPr>
          <w:rFonts w:ascii="Arial" w:hAnsi="Arial" w:cs="Arial"/>
          <w:sz w:val="22"/>
          <w:szCs w:val="22"/>
        </w:rPr>
        <w:t>f) obter vantagem ou benefício indevido, de modo fraudulento, de modificações ou prorrogações de contratos celebrados com a administração pública, sem autorização em lei, no ato convocatório da licitação pública ou nos respectivos instrumentos contratuais; ou</w:t>
      </w:r>
    </w:p>
    <w:p w14:paraId="41F32702" w14:textId="77777777" w:rsidR="00157CEA" w:rsidRPr="00791DF2" w:rsidRDefault="00157CEA" w:rsidP="00157CEA">
      <w:pPr>
        <w:autoSpaceDE w:val="0"/>
        <w:autoSpaceDN w:val="0"/>
        <w:adjustRightInd w:val="0"/>
        <w:jc w:val="both"/>
        <w:rPr>
          <w:rFonts w:ascii="Arial" w:hAnsi="Arial" w:cs="Arial"/>
          <w:sz w:val="22"/>
          <w:szCs w:val="22"/>
        </w:rPr>
      </w:pPr>
      <w:r w:rsidRPr="00791DF2">
        <w:rPr>
          <w:rFonts w:ascii="Arial" w:hAnsi="Arial" w:cs="Arial"/>
          <w:sz w:val="22"/>
          <w:szCs w:val="22"/>
        </w:rPr>
        <w:t>g) manipular ou fraudar o equilíbrio econômico-financeiro dos contratos celebrados com a administração pública;</w:t>
      </w:r>
    </w:p>
    <w:p w14:paraId="4719BB28" w14:textId="18B333EF" w:rsidR="00157CEA" w:rsidRPr="00791DF2" w:rsidRDefault="00157CEA" w:rsidP="0080202B">
      <w:pPr>
        <w:autoSpaceDE w:val="0"/>
        <w:autoSpaceDN w:val="0"/>
        <w:adjustRightInd w:val="0"/>
        <w:jc w:val="both"/>
        <w:rPr>
          <w:rFonts w:ascii="Arial" w:hAnsi="Arial" w:cs="Arial"/>
          <w:sz w:val="22"/>
          <w:szCs w:val="22"/>
        </w:rPr>
      </w:pPr>
      <w:r w:rsidRPr="00791DF2">
        <w:rPr>
          <w:rFonts w:ascii="Arial" w:hAnsi="Arial" w:cs="Arial"/>
          <w:sz w:val="22"/>
          <w:szCs w:val="22"/>
        </w:rPr>
        <w:t xml:space="preserve">V – </w:t>
      </w:r>
      <w:proofErr w:type="gramStart"/>
      <w:r w:rsidRPr="00791DF2">
        <w:rPr>
          <w:rFonts w:ascii="Arial" w:hAnsi="Arial" w:cs="Arial"/>
          <w:sz w:val="22"/>
          <w:szCs w:val="22"/>
        </w:rPr>
        <w:t>dificultar</w:t>
      </w:r>
      <w:proofErr w:type="gramEnd"/>
      <w:r w:rsidRPr="00791DF2">
        <w:rPr>
          <w:rFonts w:ascii="Arial" w:hAnsi="Arial" w:cs="Arial"/>
          <w:sz w:val="22"/>
          <w:szCs w:val="22"/>
        </w:rPr>
        <w:t xml:space="preserve"> atividade de investigação ou fiscalização de órgãos, entidades ou agentes públicos, ou intervir em sua atuação, inclusive no âmbito das agências reguladoras e dos órgãos de fiscalização do sistema financeiro nacional.</w:t>
      </w:r>
    </w:p>
    <w:p w14:paraId="412DDA41" w14:textId="77777777" w:rsidR="00157CEA" w:rsidRPr="00791DF2" w:rsidRDefault="00157CEA" w:rsidP="00157CEA">
      <w:pPr>
        <w:jc w:val="center"/>
        <w:rPr>
          <w:rFonts w:ascii="Arial" w:hAnsi="Arial" w:cs="Arial"/>
          <w:sz w:val="22"/>
          <w:szCs w:val="22"/>
        </w:rPr>
      </w:pPr>
      <w:r w:rsidRPr="00791DF2">
        <w:rPr>
          <w:rFonts w:ascii="Arial" w:hAnsi="Arial" w:cs="Arial"/>
          <w:sz w:val="22"/>
          <w:szCs w:val="22"/>
        </w:rPr>
        <w:t>LOCAL / DATA</w:t>
      </w:r>
    </w:p>
    <w:p w14:paraId="171AB899" w14:textId="77777777" w:rsidR="00157CEA" w:rsidRPr="00791DF2" w:rsidRDefault="00157CEA" w:rsidP="00157CEA">
      <w:pPr>
        <w:ind w:left="2280"/>
        <w:rPr>
          <w:rFonts w:ascii="Arial" w:hAnsi="Arial" w:cs="Arial"/>
          <w:sz w:val="22"/>
          <w:szCs w:val="22"/>
        </w:rPr>
      </w:pPr>
      <w:r w:rsidRPr="00791DF2">
        <w:rPr>
          <w:rFonts w:ascii="Arial" w:hAnsi="Arial" w:cs="Arial"/>
          <w:sz w:val="22"/>
          <w:szCs w:val="22"/>
        </w:rPr>
        <w:t>_________________________________________</w:t>
      </w:r>
    </w:p>
    <w:p w14:paraId="772875E8" w14:textId="77777777" w:rsidR="00157CEA" w:rsidRPr="00791DF2" w:rsidRDefault="00157CEA" w:rsidP="00157CEA">
      <w:pPr>
        <w:jc w:val="center"/>
        <w:rPr>
          <w:rFonts w:ascii="Arial" w:hAnsi="Arial" w:cs="Arial"/>
          <w:sz w:val="22"/>
          <w:szCs w:val="22"/>
        </w:rPr>
      </w:pPr>
      <w:r w:rsidRPr="00791DF2">
        <w:rPr>
          <w:rFonts w:ascii="Arial" w:hAnsi="Arial" w:cs="Arial"/>
          <w:sz w:val="22"/>
          <w:szCs w:val="22"/>
        </w:rPr>
        <w:t>Assinatura do Representante Legal da Empresa</w:t>
      </w:r>
    </w:p>
    <w:p w14:paraId="66404B8D" w14:textId="77777777" w:rsidR="00157CEA" w:rsidRPr="00791DF2" w:rsidRDefault="00157CEA" w:rsidP="00157CEA">
      <w:pPr>
        <w:jc w:val="center"/>
        <w:rPr>
          <w:rFonts w:ascii="Arial" w:hAnsi="Arial" w:cs="Arial"/>
          <w:sz w:val="22"/>
          <w:szCs w:val="22"/>
        </w:rPr>
      </w:pPr>
      <w:r w:rsidRPr="00791DF2">
        <w:rPr>
          <w:rFonts w:ascii="Arial" w:hAnsi="Arial" w:cs="Arial"/>
          <w:sz w:val="22"/>
          <w:szCs w:val="22"/>
        </w:rPr>
        <w:t>NOME:</w:t>
      </w:r>
    </w:p>
    <w:p w14:paraId="4B9F4D3E" w14:textId="77777777" w:rsidR="00157CEA" w:rsidRPr="00791DF2" w:rsidRDefault="00157CEA" w:rsidP="00157CEA">
      <w:pPr>
        <w:jc w:val="center"/>
        <w:rPr>
          <w:rFonts w:ascii="Arial" w:hAnsi="Arial" w:cs="Arial"/>
          <w:sz w:val="22"/>
          <w:szCs w:val="22"/>
        </w:rPr>
      </w:pPr>
      <w:r w:rsidRPr="00791DF2">
        <w:rPr>
          <w:rFonts w:ascii="Arial" w:hAnsi="Arial" w:cs="Arial"/>
          <w:sz w:val="22"/>
          <w:szCs w:val="22"/>
        </w:rPr>
        <w:lastRenderedPageBreak/>
        <w:t>RG / CPF:</w:t>
      </w:r>
    </w:p>
    <w:p w14:paraId="40C197E0" w14:textId="5DEC4949" w:rsidR="00401906" w:rsidRPr="00791DF2" w:rsidRDefault="00401906" w:rsidP="00157CEA">
      <w:pPr>
        <w:tabs>
          <w:tab w:val="left" w:pos="0"/>
        </w:tabs>
        <w:jc w:val="both"/>
        <w:rPr>
          <w:rFonts w:ascii="Arial" w:hAnsi="Arial" w:cs="Arial"/>
          <w:sz w:val="22"/>
          <w:szCs w:val="22"/>
        </w:rPr>
      </w:pPr>
    </w:p>
    <w:p w14:paraId="4CC45859" w14:textId="77777777" w:rsidR="00401906" w:rsidRPr="00791DF2" w:rsidRDefault="00401906" w:rsidP="00157CEA">
      <w:pPr>
        <w:tabs>
          <w:tab w:val="left" w:pos="0"/>
        </w:tabs>
        <w:jc w:val="both"/>
        <w:rPr>
          <w:rFonts w:ascii="Arial" w:hAnsi="Arial" w:cs="Arial"/>
          <w:sz w:val="22"/>
          <w:szCs w:val="22"/>
        </w:rPr>
      </w:pPr>
    </w:p>
    <w:p w14:paraId="2EF51778" w14:textId="77777777" w:rsidR="00157CEA" w:rsidRPr="00791DF2" w:rsidRDefault="00157CEA" w:rsidP="00157CEA">
      <w:pPr>
        <w:tabs>
          <w:tab w:val="left" w:pos="0"/>
        </w:tabs>
        <w:jc w:val="both"/>
        <w:rPr>
          <w:rFonts w:ascii="Arial" w:hAnsi="Arial" w:cs="Arial"/>
          <w:sz w:val="22"/>
          <w:szCs w:val="22"/>
        </w:rPr>
      </w:pPr>
      <w:r w:rsidRPr="00791DF2">
        <w:rPr>
          <w:rFonts w:ascii="Arial" w:hAnsi="Arial" w:cs="Arial"/>
          <w:sz w:val="22"/>
          <w:szCs w:val="22"/>
        </w:rPr>
        <w:t>Anexo II.3 – Modelo de Declaração de Microempresa ou Empresa de Pequeno Porte</w:t>
      </w:r>
    </w:p>
    <w:p w14:paraId="0B923455" w14:textId="77777777" w:rsidR="00157CEA" w:rsidRPr="00791DF2" w:rsidRDefault="00157CEA" w:rsidP="00157CEA">
      <w:pPr>
        <w:jc w:val="center"/>
        <w:rPr>
          <w:rFonts w:ascii="Arial" w:hAnsi="Arial" w:cs="Arial"/>
          <w:b/>
          <w:sz w:val="22"/>
          <w:szCs w:val="22"/>
        </w:rPr>
      </w:pPr>
      <w:r w:rsidRPr="00791DF2">
        <w:rPr>
          <w:rFonts w:ascii="Arial" w:hAnsi="Arial" w:cs="Arial"/>
          <w:b/>
          <w:sz w:val="22"/>
          <w:szCs w:val="22"/>
        </w:rPr>
        <w:t>ANEXO II.3 - DECLARAÇÃO PARA MICROEMPRESAS E EMPRESAS DE PEQUENO PORTE E EQUIPARADAS</w:t>
      </w:r>
    </w:p>
    <w:p w14:paraId="02EE5D46" w14:textId="77777777" w:rsidR="00157CEA" w:rsidRPr="00791DF2" w:rsidRDefault="00157CEA" w:rsidP="00157CEA">
      <w:pPr>
        <w:rPr>
          <w:rFonts w:ascii="Arial" w:hAnsi="Arial" w:cs="Arial"/>
          <w:b/>
          <w:sz w:val="22"/>
          <w:szCs w:val="22"/>
        </w:rPr>
      </w:pPr>
      <w:r w:rsidRPr="00791DF2">
        <w:rPr>
          <w:rFonts w:ascii="Arial" w:hAnsi="Arial" w:cs="Arial"/>
          <w:b/>
          <w:sz w:val="22"/>
          <w:szCs w:val="22"/>
        </w:rPr>
        <w:t>REFERÊNCIA:</w:t>
      </w:r>
    </w:p>
    <w:p w14:paraId="0D7D0958" w14:textId="77777777" w:rsidR="00157CEA" w:rsidRPr="00791DF2" w:rsidRDefault="00157CEA" w:rsidP="00157CEA">
      <w:pPr>
        <w:rPr>
          <w:rFonts w:ascii="Arial" w:hAnsi="Arial" w:cs="Arial"/>
          <w:b/>
          <w:sz w:val="22"/>
          <w:szCs w:val="22"/>
        </w:rPr>
      </w:pPr>
      <w:r w:rsidRPr="00791DF2">
        <w:rPr>
          <w:rFonts w:ascii="Arial" w:hAnsi="Arial" w:cs="Arial"/>
          <w:b/>
          <w:sz w:val="22"/>
          <w:szCs w:val="22"/>
        </w:rPr>
        <w:t>PREGÃO ELETRÔNICO Nº _________________________</w:t>
      </w:r>
    </w:p>
    <w:p w14:paraId="10DC3051" w14:textId="77777777" w:rsidR="00157CEA" w:rsidRPr="00791DF2" w:rsidRDefault="00157CEA" w:rsidP="00157CEA">
      <w:pPr>
        <w:rPr>
          <w:rFonts w:ascii="Arial" w:hAnsi="Arial" w:cs="Arial"/>
          <w:b/>
          <w:sz w:val="22"/>
          <w:szCs w:val="22"/>
        </w:rPr>
      </w:pPr>
      <w:r w:rsidRPr="00791DF2">
        <w:rPr>
          <w:rFonts w:ascii="Arial" w:hAnsi="Arial" w:cs="Arial"/>
          <w:b/>
          <w:sz w:val="22"/>
          <w:szCs w:val="22"/>
        </w:rPr>
        <w:t>PROCESSO Nº ___________________________</w:t>
      </w:r>
    </w:p>
    <w:p w14:paraId="6A365882" w14:textId="77777777" w:rsidR="00157CEA" w:rsidRPr="00791DF2" w:rsidRDefault="00157CEA" w:rsidP="00157CEA">
      <w:pPr>
        <w:ind w:left="840"/>
        <w:jc w:val="both"/>
        <w:rPr>
          <w:rFonts w:ascii="Arial" w:hAnsi="Arial" w:cs="Arial"/>
          <w:sz w:val="22"/>
          <w:szCs w:val="22"/>
        </w:rPr>
      </w:pPr>
      <w:r w:rsidRPr="00791DF2">
        <w:rPr>
          <w:rFonts w:ascii="Arial" w:hAnsi="Arial" w:cs="Arial"/>
          <w:sz w:val="22"/>
          <w:szCs w:val="22"/>
        </w:rPr>
        <w:t>A empresa _____________________________ (RAZÃO SOCIAL), inscrita no CNPJ</w:t>
      </w:r>
    </w:p>
    <w:p w14:paraId="41EE5F33"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sob o nº _____________________, sediada à _______________________ (Endereço Completo),</w:t>
      </w:r>
    </w:p>
    <w:p w14:paraId="70C6F78C"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 xml:space="preserve">por intermédio de seu representante legal o (a) Sr (a) portador (a) da carteira de identidade nº ______________ e do CPF nº ___________________, </w:t>
      </w:r>
      <w:r w:rsidRPr="00791DF2">
        <w:rPr>
          <w:rFonts w:ascii="Arial" w:hAnsi="Arial" w:cs="Arial"/>
          <w:b/>
          <w:sz w:val="22"/>
          <w:szCs w:val="22"/>
        </w:rPr>
        <w:t>DECLARA,</w:t>
      </w:r>
      <w:r w:rsidRPr="00791DF2">
        <w:rPr>
          <w:rFonts w:ascii="Arial" w:hAnsi="Arial" w:cs="Arial"/>
          <w:sz w:val="22"/>
          <w:szCs w:val="22"/>
        </w:rPr>
        <w:t xml:space="preserve"> para fins do disposto no Edital do Pregão Eletrônico nº ___________________, sob as sanções administrativas cabíveis e sob as penas da Lei, que esta empresa, na presente data, é considerada:</w:t>
      </w:r>
    </w:p>
    <w:p w14:paraId="1C13B5C4" w14:textId="77777777" w:rsidR="00157CEA" w:rsidRPr="00791DF2" w:rsidRDefault="00157CEA" w:rsidP="00157CEA">
      <w:pPr>
        <w:ind w:firstLine="850"/>
        <w:rPr>
          <w:rFonts w:ascii="Arial" w:hAnsi="Arial" w:cs="Arial"/>
          <w:sz w:val="22"/>
          <w:szCs w:val="22"/>
        </w:rPr>
      </w:pPr>
      <w:proofErr w:type="gramStart"/>
      <w:r w:rsidRPr="00791DF2">
        <w:rPr>
          <w:rFonts w:ascii="Arial" w:hAnsi="Arial" w:cs="Arial"/>
          <w:sz w:val="22"/>
          <w:szCs w:val="22"/>
        </w:rPr>
        <w:t>( )</w:t>
      </w:r>
      <w:r w:rsidRPr="00791DF2">
        <w:rPr>
          <w:rFonts w:ascii="Arial" w:hAnsi="Arial" w:cs="Arial"/>
          <w:b/>
          <w:sz w:val="22"/>
          <w:szCs w:val="22"/>
        </w:rPr>
        <w:t>MICROEMPRESA</w:t>
      </w:r>
      <w:proofErr w:type="gramEnd"/>
      <w:r w:rsidRPr="00791DF2">
        <w:rPr>
          <w:rFonts w:ascii="Arial" w:hAnsi="Arial" w:cs="Arial"/>
          <w:sz w:val="22"/>
          <w:szCs w:val="22"/>
        </w:rPr>
        <w:t>, conforme Inciso I do artigo 3º da Lei Complementar nº. 123, de 14/12/2006;</w:t>
      </w:r>
    </w:p>
    <w:p w14:paraId="3B30D614" w14:textId="77777777" w:rsidR="00157CEA" w:rsidRPr="00791DF2" w:rsidRDefault="00157CEA" w:rsidP="00157CEA">
      <w:pPr>
        <w:ind w:firstLine="850"/>
        <w:rPr>
          <w:rFonts w:ascii="Arial" w:hAnsi="Arial" w:cs="Arial"/>
          <w:sz w:val="22"/>
          <w:szCs w:val="22"/>
        </w:rPr>
      </w:pPr>
      <w:proofErr w:type="gramStart"/>
      <w:r w:rsidRPr="00791DF2">
        <w:rPr>
          <w:rFonts w:ascii="Arial" w:hAnsi="Arial" w:cs="Arial"/>
          <w:sz w:val="22"/>
          <w:szCs w:val="22"/>
        </w:rPr>
        <w:t>( )</w:t>
      </w:r>
      <w:r w:rsidRPr="00791DF2">
        <w:rPr>
          <w:rFonts w:ascii="Arial" w:hAnsi="Arial" w:cs="Arial"/>
          <w:b/>
          <w:sz w:val="22"/>
          <w:szCs w:val="22"/>
        </w:rPr>
        <w:t>EMPRESA</w:t>
      </w:r>
      <w:proofErr w:type="gramEnd"/>
      <w:r w:rsidRPr="00791DF2">
        <w:rPr>
          <w:rFonts w:ascii="Arial" w:hAnsi="Arial" w:cs="Arial"/>
          <w:b/>
          <w:sz w:val="22"/>
          <w:szCs w:val="22"/>
        </w:rPr>
        <w:t xml:space="preserve"> DE PEQUENO PORTE</w:t>
      </w:r>
      <w:r w:rsidRPr="00791DF2">
        <w:rPr>
          <w:rFonts w:ascii="Arial" w:hAnsi="Arial" w:cs="Arial"/>
          <w:sz w:val="22"/>
          <w:szCs w:val="22"/>
        </w:rPr>
        <w:t>, conforme Inciso II do artigo 3º da Lei Complementar nº 123, de 14/12/2006.</w:t>
      </w:r>
    </w:p>
    <w:p w14:paraId="5B9187BE" w14:textId="77777777" w:rsidR="00157CEA" w:rsidRPr="00791DF2" w:rsidRDefault="00157CEA" w:rsidP="00157CEA">
      <w:pPr>
        <w:ind w:right="20" w:firstLine="850"/>
        <w:rPr>
          <w:rFonts w:ascii="Arial" w:hAnsi="Arial" w:cs="Arial"/>
          <w:sz w:val="22"/>
          <w:szCs w:val="22"/>
        </w:rPr>
      </w:pPr>
      <w:r w:rsidRPr="00791DF2">
        <w:rPr>
          <w:rFonts w:ascii="Arial" w:hAnsi="Arial" w:cs="Arial"/>
          <w:sz w:val="22"/>
          <w:szCs w:val="22"/>
        </w:rPr>
        <w:t>Declara ainda que a empresa está excluída das vedações constantes do parágrafo 4º do artigo 3º da Lei Complementar nº 123, de 14 de dezembro de 2006.</w:t>
      </w:r>
    </w:p>
    <w:p w14:paraId="791172FD" w14:textId="77777777" w:rsidR="00157CEA" w:rsidRPr="00791DF2" w:rsidRDefault="00157CEA" w:rsidP="00157CEA">
      <w:pPr>
        <w:jc w:val="center"/>
        <w:rPr>
          <w:rFonts w:ascii="Arial" w:hAnsi="Arial" w:cs="Arial"/>
          <w:sz w:val="22"/>
          <w:szCs w:val="22"/>
        </w:rPr>
      </w:pPr>
      <w:r w:rsidRPr="00791DF2">
        <w:rPr>
          <w:rFonts w:ascii="Arial" w:hAnsi="Arial" w:cs="Arial"/>
          <w:sz w:val="22"/>
          <w:szCs w:val="22"/>
        </w:rPr>
        <w:t>LOCAL / DATA</w:t>
      </w:r>
    </w:p>
    <w:p w14:paraId="2D75547D" w14:textId="77777777" w:rsidR="00157CEA" w:rsidRPr="00791DF2" w:rsidRDefault="00157CEA" w:rsidP="00157CEA">
      <w:pPr>
        <w:ind w:left="2280"/>
        <w:rPr>
          <w:rFonts w:ascii="Arial" w:hAnsi="Arial" w:cs="Arial"/>
          <w:sz w:val="22"/>
          <w:szCs w:val="22"/>
        </w:rPr>
      </w:pPr>
      <w:r w:rsidRPr="00791DF2">
        <w:rPr>
          <w:rFonts w:ascii="Arial" w:hAnsi="Arial" w:cs="Arial"/>
          <w:sz w:val="22"/>
          <w:szCs w:val="22"/>
        </w:rPr>
        <w:t>_________________________________________</w:t>
      </w:r>
    </w:p>
    <w:p w14:paraId="09370D90" w14:textId="77777777" w:rsidR="00157CEA" w:rsidRPr="00791DF2" w:rsidRDefault="00157CEA" w:rsidP="00157CEA">
      <w:pPr>
        <w:jc w:val="center"/>
        <w:rPr>
          <w:rFonts w:ascii="Arial" w:hAnsi="Arial" w:cs="Arial"/>
          <w:sz w:val="22"/>
          <w:szCs w:val="22"/>
        </w:rPr>
      </w:pPr>
      <w:r w:rsidRPr="00791DF2">
        <w:rPr>
          <w:rFonts w:ascii="Arial" w:hAnsi="Arial" w:cs="Arial"/>
          <w:sz w:val="22"/>
          <w:szCs w:val="22"/>
        </w:rPr>
        <w:t>Assinatura do Representante Legal da Empresa</w:t>
      </w:r>
    </w:p>
    <w:p w14:paraId="20101219" w14:textId="77777777" w:rsidR="00157CEA" w:rsidRPr="00791DF2" w:rsidRDefault="00157CEA" w:rsidP="00157CEA">
      <w:pPr>
        <w:jc w:val="center"/>
        <w:rPr>
          <w:rFonts w:ascii="Arial" w:hAnsi="Arial" w:cs="Arial"/>
          <w:sz w:val="22"/>
          <w:szCs w:val="22"/>
        </w:rPr>
      </w:pPr>
      <w:r w:rsidRPr="00791DF2">
        <w:rPr>
          <w:rFonts w:ascii="Arial" w:hAnsi="Arial" w:cs="Arial"/>
          <w:sz w:val="22"/>
          <w:szCs w:val="22"/>
        </w:rPr>
        <w:t>NOME:</w:t>
      </w:r>
    </w:p>
    <w:p w14:paraId="2393192F" w14:textId="77777777" w:rsidR="00157CEA" w:rsidRPr="00791DF2" w:rsidRDefault="00157CEA" w:rsidP="00157CEA">
      <w:pPr>
        <w:jc w:val="center"/>
        <w:rPr>
          <w:rFonts w:ascii="Arial" w:hAnsi="Arial" w:cs="Arial"/>
          <w:sz w:val="22"/>
          <w:szCs w:val="22"/>
        </w:rPr>
      </w:pPr>
      <w:r w:rsidRPr="00791DF2">
        <w:rPr>
          <w:rFonts w:ascii="Arial" w:hAnsi="Arial" w:cs="Arial"/>
          <w:sz w:val="22"/>
          <w:szCs w:val="22"/>
        </w:rPr>
        <w:t>RG / CPF:</w:t>
      </w:r>
    </w:p>
    <w:p w14:paraId="5D39DA38" w14:textId="77777777" w:rsidR="00157CEA" w:rsidRPr="00791DF2" w:rsidRDefault="00157CEA" w:rsidP="00157CEA">
      <w:pPr>
        <w:tabs>
          <w:tab w:val="left" w:pos="0"/>
        </w:tabs>
        <w:jc w:val="both"/>
        <w:rPr>
          <w:rFonts w:ascii="Arial" w:hAnsi="Arial" w:cs="Arial"/>
          <w:sz w:val="22"/>
          <w:szCs w:val="22"/>
        </w:rPr>
      </w:pPr>
    </w:p>
    <w:p w14:paraId="0F756E63" w14:textId="77777777" w:rsidR="00157CEA" w:rsidRPr="00791DF2" w:rsidRDefault="00157CEA" w:rsidP="00157CEA">
      <w:pPr>
        <w:tabs>
          <w:tab w:val="left" w:pos="0"/>
        </w:tabs>
        <w:jc w:val="both"/>
        <w:rPr>
          <w:rFonts w:ascii="Arial" w:hAnsi="Arial" w:cs="Arial"/>
          <w:sz w:val="22"/>
          <w:szCs w:val="22"/>
        </w:rPr>
      </w:pPr>
    </w:p>
    <w:p w14:paraId="27188FDA" w14:textId="77777777" w:rsidR="00157CEA" w:rsidRPr="00791DF2" w:rsidRDefault="00157CEA" w:rsidP="00157CEA">
      <w:pPr>
        <w:tabs>
          <w:tab w:val="left" w:pos="0"/>
        </w:tabs>
        <w:jc w:val="both"/>
        <w:rPr>
          <w:rFonts w:ascii="Arial" w:hAnsi="Arial" w:cs="Arial"/>
          <w:sz w:val="22"/>
          <w:szCs w:val="22"/>
        </w:rPr>
      </w:pPr>
    </w:p>
    <w:p w14:paraId="74536766" w14:textId="77777777" w:rsidR="00157CEA" w:rsidRPr="00791DF2" w:rsidRDefault="00157CEA" w:rsidP="00157CEA">
      <w:pPr>
        <w:tabs>
          <w:tab w:val="left" w:pos="0"/>
        </w:tabs>
        <w:jc w:val="both"/>
        <w:rPr>
          <w:rFonts w:ascii="Arial" w:hAnsi="Arial" w:cs="Arial"/>
          <w:sz w:val="22"/>
          <w:szCs w:val="22"/>
        </w:rPr>
      </w:pPr>
    </w:p>
    <w:p w14:paraId="3EB29FA7" w14:textId="77777777" w:rsidR="00157CEA" w:rsidRPr="00791DF2" w:rsidRDefault="00157CEA" w:rsidP="00157CEA">
      <w:pPr>
        <w:tabs>
          <w:tab w:val="left" w:pos="0"/>
        </w:tabs>
        <w:jc w:val="both"/>
        <w:rPr>
          <w:rFonts w:ascii="Arial" w:hAnsi="Arial" w:cs="Arial"/>
          <w:sz w:val="22"/>
          <w:szCs w:val="22"/>
        </w:rPr>
      </w:pPr>
    </w:p>
    <w:p w14:paraId="65A39D36" w14:textId="77777777" w:rsidR="00157CEA" w:rsidRPr="00791DF2" w:rsidRDefault="00157CEA" w:rsidP="00157CEA">
      <w:pPr>
        <w:tabs>
          <w:tab w:val="left" w:pos="0"/>
        </w:tabs>
        <w:jc w:val="both"/>
        <w:rPr>
          <w:rFonts w:ascii="Arial" w:hAnsi="Arial" w:cs="Arial"/>
          <w:sz w:val="22"/>
          <w:szCs w:val="22"/>
        </w:rPr>
      </w:pPr>
    </w:p>
    <w:p w14:paraId="50D30EC3" w14:textId="77777777" w:rsidR="00157CEA" w:rsidRPr="00791DF2" w:rsidRDefault="00157CEA" w:rsidP="00157CEA">
      <w:pPr>
        <w:tabs>
          <w:tab w:val="left" w:pos="0"/>
        </w:tabs>
        <w:jc w:val="both"/>
        <w:rPr>
          <w:rFonts w:ascii="Arial" w:hAnsi="Arial" w:cs="Arial"/>
          <w:sz w:val="22"/>
          <w:szCs w:val="22"/>
        </w:rPr>
      </w:pPr>
    </w:p>
    <w:p w14:paraId="4BEA2921" w14:textId="77777777" w:rsidR="00157CEA" w:rsidRPr="00791DF2" w:rsidRDefault="00157CEA" w:rsidP="00157CEA">
      <w:pPr>
        <w:tabs>
          <w:tab w:val="left" w:pos="0"/>
        </w:tabs>
        <w:jc w:val="both"/>
        <w:rPr>
          <w:rFonts w:ascii="Arial" w:hAnsi="Arial" w:cs="Arial"/>
          <w:sz w:val="22"/>
          <w:szCs w:val="22"/>
        </w:rPr>
      </w:pPr>
    </w:p>
    <w:p w14:paraId="7138AC1B" w14:textId="77777777" w:rsidR="00157CEA" w:rsidRPr="00791DF2" w:rsidRDefault="00157CEA" w:rsidP="00157CEA">
      <w:pPr>
        <w:tabs>
          <w:tab w:val="left" w:pos="0"/>
        </w:tabs>
        <w:jc w:val="both"/>
        <w:rPr>
          <w:rFonts w:ascii="Arial" w:hAnsi="Arial" w:cs="Arial"/>
          <w:sz w:val="22"/>
          <w:szCs w:val="22"/>
        </w:rPr>
      </w:pPr>
    </w:p>
    <w:p w14:paraId="262F6ED6" w14:textId="77777777" w:rsidR="00157CEA" w:rsidRPr="00791DF2" w:rsidRDefault="00157CEA" w:rsidP="00157CEA">
      <w:pPr>
        <w:tabs>
          <w:tab w:val="left" w:pos="0"/>
        </w:tabs>
        <w:jc w:val="both"/>
        <w:rPr>
          <w:rFonts w:ascii="Arial" w:hAnsi="Arial" w:cs="Arial"/>
          <w:sz w:val="22"/>
          <w:szCs w:val="22"/>
        </w:rPr>
      </w:pPr>
    </w:p>
    <w:p w14:paraId="04BBD84B" w14:textId="77777777" w:rsidR="00157CEA" w:rsidRPr="00791DF2" w:rsidRDefault="00157CEA" w:rsidP="00157CEA">
      <w:pPr>
        <w:tabs>
          <w:tab w:val="left" w:pos="0"/>
        </w:tabs>
        <w:jc w:val="both"/>
        <w:rPr>
          <w:rFonts w:ascii="Arial" w:hAnsi="Arial" w:cs="Arial"/>
          <w:sz w:val="22"/>
          <w:szCs w:val="22"/>
        </w:rPr>
      </w:pPr>
    </w:p>
    <w:p w14:paraId="356572D7" w14:textId="77777777" w:rsidR="00157CEA" w:rsidRPr="00791DF2" w:rsidRDefault="00157CEA" w:rsidP="00157CEA">
      <w:pPr>
        <w:tabs>
          <w:tab w:val="left" w:pos="0"/>
        </w:tabs>
        <w:jc w:val="both"/>
        <w:rPr>
          <w:rFonts w:ascii="Arial" w:hAnsi="Arial" w:cs="Arial"/>
          <w:sz w:val="22"/>
          <w:szCs w:val="22"/>
        </w:rPr>
      </w:pPr>
    </w:p>
    <w:p w14:paraId="0FF3616C" w14:textId="77777777" w:rsidR="00157CEA" w:rsidRPr="00791DF2" w:rsidRDefault="00157CEA" w:rsidP="00157CEA">
      <w:pPr>
        <w:tabs>
          <w:tab w:val="left" w:pos="0"/>
        </w:tabs>
        <w:jc w:val="both"/>
        <w:rPr>
          <w:rFonts w:ascii="Arial" w:hAnsi="Arial" w:cs="Arial"/>
          <w:sz w:val="22"/>
          <w:szCs w:val="22"/>
        </w:rPr>
      </w:pPr>
    </w:p>
    <w:p w14:paraId="06ED325F" w14:textId="77777777" w:rsidR="00157CEA" w:rsidRPr="00791DF2" w:rsidRDefault="00157CEA" w:rsidP="00157CEA">
      <w:pPr>
        <w:tabs>
          <w:tab w:val="left" w:pos="0"/>
        </w:tabs>
        <w:jc w:val="both"/>
        <w:rPr>
          <w:rFonts w:ascii="Arial" w:hAnsi="Arial" w:cs="Arial"/>
          <w:sz w:val="22"/>
          <w:szCs w:val="22"/>
        </w:rPr>
      </w:pPr>
    </w:p>
    <w:p w14:paraId="54B21A96" w14:textId="77777777" w:rsidR="00157CEA" w:rsidRPr="00791DF2" w:rsidRDefault="00157CEA" w:rsidP="00157CEA">
      <w:pPr>
        <w:tabs>
          <w:tab w:val="left" w:pos="0"/>
        </w:tabs>
        <w:jc w:val="both"/>
        <w:rPr>
          <w:rFonts w:ascii="Arial" w:hAnsi="Arial" w:cs="Arial"/>
          <w:sz w:val="22"/>
          <w:szCs w:val="22"/>
        </w:rPr>
      </w:pPr>
    </w:p>
    <w:p w14:paraId="4FB2CF8C" w14:textId="77777777" w:rsidR="00157CEA" w:rsidRPr="00791DF2" w:rsidRDefault="00157CEA" w:rsidP="00157CEA">
      <w:pPr>
        <w:tabs>
          <w:tab w:val="left" w:pos="0"/>
        </w:tabs>
        <w:jc w:val="both"/>
        <w:rPr>
          <w:rFonts w:ascii="Arial" w:hAnsi="Arial" w:cs="Arial"/>
          <w:sz w:val="22"/>
          <w:szCs w:val="22"/>
        </w:rPr>
      </w:pPr>
    </w:p>
    <w:p w14:paraId="19D10CA5" w14:textId="77777777" w:rsidR="00157CEA" w:rsidRPr="00791DF2" w:rsidRDefault="00157CEA" w:rsidP="00157CEA">
      <w:pPr>
        <w:tabs>
          <w:tab w:val="left" w:pos="0"/>
        </w:tabs>
        <w:jc w:val="both"/>
        <w:rPr>
          <w:rFonts w:ascii="Arial" w:hAnsi="Arial" w:cs="Arial"/>
          <w:sz w:val="22"/>
          <w:szCs w:val="22"/>
        </w:rPr>
      </w:pPr>
    </w:p>
    <w:p w14:paraId="03DEE72B" w14:textId="77777777" w:rsidR="00157CEA" w:rsidRPr="00791DF2" w:rsidRDefault="00157CEA" w:rsidP="00157CEA">
      <w:pPr>
        <w:tabs>
          <w:tab w:val="left" w:pos="0"/>
        </w:tabs>
        <w:jc w:val="both"/>
        <w:rPr>
          <w:rFonts w:ascii="Arial" w:hAnsi="Arial" w:cs="Arial"/>
          <w:sz w:val="22"/>
          <w:szCs w:val="22"/>
        </w:rPr>
      </w:pPr>
    </w:p>
    <w:p w14:paraId="19570C34" w14:textId="77777777" w:rsidR="00157CEA" w:rsidRPr="00791DF2" w:rsidRDefault="00157CEA" w:rsidP="00157CEA">
      <w:pPr>
        <w:tabs>
          <w:tab w:val="left" w:pos="0"/>
        </w:tabs>
        <w:jc w:val="both"/>
        <w:rPr>
          <w:rFonts w:ascii="Arial" w:hAnsi="Arial" w:cs="Arial"/>
          <w:sz w:val="22"/>
          <w:szCs w:val="22"/>
        </w:rPr>
      </w:pPr>
    </w:p>
    <w:p w14:paraId="3B7BE77B" w14:textId="77777777" w:rsidR="00157CEA" w:rsidRPr="00791DF2" w:rsidRDefault="00157CEA" w:rsidP="00157CEA">
      <w:pPr>
        <w:tabs>
          <w:tab w:val="left" w:pos="0"/>
        </w:tabs>
        <w:jc w:val="both"/>
        <w:rPr>
          <w:rFonts w:ascii="Arial" w:hAnsi="Arial" w:cs="Arial"/>
          <w:sz w:val="22"/>
          <w:szCs w:val="22"/>
        </w:rPr>
      </w:pPr>
    </w:p>
    <w:p w14:paraId="1B6C2331" w14:textId="77777777" w:rsidR="00157CEA" w:rsidRPr="00791DF2" w:rsidRDefault="00157CEA" w:rsidP="00157CEA">
      <w:pPr>
        <w:tabs>
          <w:tab w:val="left" w:pos="0"/>
        </w:tabs>
        <w:jc w:val="both"/>
        <w:rPr>
          <w:rFonts w:ascii="Arial" w:hAnsi="Arial" w:cs="Arial"/>
          <w:sz w:val="22"/>
          <w:szCs w:val="22"/>
        </w:rPr>
      </w:pPr>
    </w:p>
    <w:p w14:paraId="1E8EC98C" w14:textId="3ED4E8D7" w:rsidR="00157CEA" w:rsidRPr="00791DF2" w:rsidRDefault="00157CEA" w:rsidP="00157CEA">
      <w:pPr>
        <w:tabs>
          <w:tab w:val="left" w:pos="0"/>
        </w:tabs>
        <w:jc w:val="both"/>
        <w:rPr>
          <w:rFonts w:ascii="Arial" w:hAnsi="Arial" w:cs="Arial"/>
          <w:sz w:val="22"/>
          <w:szCs w:val="22"/>
        </w:rPr>
      </w:pPr>
    </w:p>
    <w:p w14:paraId="08F55CB8" w14:textId="47F2C5CD" w:rsidR="00BA71C0" w:rsidRPr="00791DF2" w:rsidRDefault="00BA71C0" w:rsidP="00157CEA">
      <w:pPr>
        <w:tabs>
          <w:tab w:val="left" w:pos="0"/>
        </w:tabs>
        <w:jc w:val="both"/>
        <w:rPr>
          <w:rFonts w:ascii="Arial" w:hAnsi="Arial" w:cs="Arial"/>
          <w:sz w:val="22"/>
          <w:szCs w:val="22"/>
        </w:rPr>
      </w:pPr>
    </w:p>
    <w:p w14:paraId="479B23D6" w14:textId="25BAA4D5" w:rsidR="00BA71C0" w:rsidRPr="00791DF2" w:rsidRDefault="00BA71C0" w:rsidP="00157CEA">
      <w:pPr>
        <w:tabs>
          <w:tab w:val="left" w:pos="0"/>
        </w:tabs>
        <w:jc w:val="both"/>
        <w:rPr>
          <w:rFonts w:ascii="Arial" w:hAnsi="Arial" w:cs="Arial"/>
          <w:sz w:val="22"/>
          <w:szCs w:val="22"/>
        </w:rPr>
      </w:pPr>
    </w:p>
    <w:p w14:paraId="04523BED" w14:textId="61D19D95" w:rsidR="00BA71C0" w:rsidRPr="00791DF2" w:rsidRDefault="00BA71C0" w:rsidP="00157CEA">
      <w:pPr>
        <w:tabs>
          <w:tab w:val="left" w:pos="0"/>
        </w:tabs>
        <w:jc w:val="both"/>
        <w:rPr>
          <w:rFonts w:ascii="Arial" w:hAnsi="Arial" w:cs="Arial"/>
          <w:sz w:val="22"/>
          <w:szCs w:val="22"/>
        </w:rPr>
      </w:pPr>
    </w:p>
    <w:p w14:paraId="41973698" w14:textId="61163A69" w:rsidR="00BA71C0" w:rsidRPr="00791DF2" w:rsidRDefault="00BA71C0" w:rsidP="00157CEA">
      <w:pPr>
        <w:tabs>
          <w:tab w:val="left" w:pos="0"/>
        </w:tabs>
        <w:jc w:val="both"/>
        <w:rPr>
          <w:rFonts w:ascii="Arial" w:hAnsi="Arial" w:cs="Arial"/>
          <w:sz w:val="22"/>
          <w:szCs w:val="22"/>
        </w:rPr>
      </w:pPr>
    </w:p>
    <w:p w14:paraId="2CCBBC24" w14:textId="1EFD7D6F" w:rsidR="00BA71C0" w:rsidRPr="00791DF2" w:rsidRDefault="00BA71C0" w:rsidP="00157CEA">
      <w:pPr>
        <w:tabs>
          <w:tab w:val="left" w:pos="0"/>
        </w:tabs>
        <w:jc w:val="both"/>
        <w:rPr>
          <w:rFonts w:ascii="Arial" w:hAnsi="Arial" w:cs="Arial"/>
          <w:sz w:val="22"/>
          <w:szCs w:val="22"/>
        </w:rPr>
      </w:pPr>
    </w:p>
    <w:p w14:paraId="7DC1C251" w14:textId="0D48AA12" w:rsidR="00BA71C0" w:rsidRPr="00791DF2" w:rsidRDefault="00BA71C0" w:rsidP="00157CEA">
      <w:pPr>
        <w:tabs>
          <w:tab w:val="left" w:pos="0"/>
        </w:tabs>
        <w:jc w:val="both"/>
        <w:rPr>
          <w:rFonts w:ascii="Arial" w:hAnsi="Arial" w:cs="Arial"/>
          <w:sz w:val="22"/>
          <w:szCs w:val="22"/>
        </w:rPr>
      </w:pPr>
    </w:p>
    <w:p w14:paraId="37B125C5" w14:textId="2202B702" w:rsidR="00BA71C0" w:rsidRPr="00791DF2" w:rsidRDefault="00BA71C0" w:rsidP="00157CEA">
      <w:pPr>
        <w:tabs>
          <w:tab w:val="left" w:pos="0"/>
        </w:tabs>
        <w:jc w:val="both"/>
        <w:rPr>
          <w:rFonts w:ascii="Arial" w:hAnsi="Arial" w:cs="Arial"/>
          <w:sz w:val="22"/>
          <w:szCs w:val="22"/>
        </w:rPr>
      </w:pPr>
    </w:p>
    <w:p w14:paraId="5D33834B" w14:textId="77777777" w:rsidR="00BA71C0" w:rsidRPr="00791DF2" w:rsidRDefault="00BA71C0" w:rsidP="00157CEA">
      <w:pPr>
        <w:tabs>
          <w:tab w:val="left" w:pos="0"/>
        </w:tabs>
        <w:jc w:val="both"/>
        <w:rPr>
          <w:rFonts w:ascii="Arial" w:hAnsi="Arial" w:cs="Arial"/>
          <w:sz w:val="22"/>
          <w:szCs w:val="22"/>
        </w:rPr>
      </w:pPr>
    </w:p>
    <w:p w14:paraId="66D6C2EB" w14:textId="77777777" w:rsidR="00157CEA" w:rsidRPr="00791DF2" w:rsidRDefault="00157CEA" w:rsidP="00BA71C0">
      <w:pPr>
        <w:tabs>
          <w:tab w:val="left" w:pos="0"/>
          <w:tab w:val="left" w:pos="4253"/>
        </w:tabs>
        <w:jc w:val="both"/>
        <w:rPr>
          <w:rFonts w:ascii="Arial" w:hAnsi="Arial" w:cs="Arial"/>
          <w:sz w:val="22"/>
          <w:szCs w:val="22"/>
        </w:rPr>
      </w:pPr>
      <w:r w:rsidRPr="00791DF2">
        <w:rPr>
          <w:rFonts w:ascii="Arial" w:hAnsi="Arial" w:cs="Arial"/>
          <w:sz w:val="22"/>
          <w:szCs w:val="22"/>
        </w:rPr>
        <w:t>Anexo II.4 – Modelo de Declaração de Cooperativa</w:t>
      </w:r>
    </w:p>
    <w:p w14:paraId="5800A103" w14:textId="77777777" w:rsidR="00157CEA" w:rsidRPr="00791DF2" w:rsidRDefault="00157CEA" w:rsidP="00157CEA">
      <w:pPr>
        <w:autoSpaceDE w:val="0"/>
        <w:autoSpaceDN w:val="0"/>
        <w:adjustRightInd w:val="0"/>
        <w:jc w:val="center"/>
        <w:rPr>
          <w:rFonts w:ascii="Arial" w:hAnsi="Arial" w:cs="Arial"/>
          <w:b/>
          <w:bCs/>
          <w:sz w:val="22"/>
          <w:szCs w:val="22"/>
        </w:rPr>
      </w:pPr>
      <w:r w:rsidRPr="00791DF2">
        <w:rPr>
          <w:rFonts w:ascii="Arial" w:hAnsi="Arial" w:cs="Arial"/>
          <w:b/>
          <w:bCs/>
          <w:sz w:val="22"/>
          <w:szCs w:val="22"/>
        </w:rPr>
        <w:t>ANEXO II.4 - DECLARAÇÃO DE ENQUADRAMENTO COMO COOPERATIVA QUE PREENCHA AS CONDIÇÕES ESTABELECIDAS NO ART. 34, DA LEI FEDERAL Nº 11.488/2007</w:t>
      </w:r>
    </w:p>
    <w:p w14:paraId="2B2DE2A8" w14:textId="77777777" w:rsidR="00157CEA" w:rsidRPr="00791DF2" w:rsidRDefault="00157CEA" w:rsidP="00157CEA">
      <w:pPr>
        <w:autoSpaceDE w:val="0"/>
        <w:autoSpaceDN w:val="0"/>
        <w:adjustRightInd w:val="0"/>
        <w:jc w:val="both"/>
        <w:rPr>
          <w:rFonts w:ascii="Arial" w:hAnsi="Arial" w:cs="Arial"/>
          <w:sz w:val="22"/>
          <w:szCs w:val="22"/>
        </w:rPr>
      </w:pPr>
    </w:p>
    <w:p w14:paraId="1A5D1675" w14:textId="77777777" w:rsidR="00157CEA" w:rsidRPr="00791DF2" w:rsidRDefault="00157CEA" w:rsidP="00157CEA">
      <w:pPr>
        <w:autoSpaceDE w:val="0"/>
        <w:autoSpaceDN w:val="0"/>
        <w:adjustRightInd w:val="0"/>
        <w:jc w:val="both"/>
        <w:rPr>
          <w:rFonts w:ascii="Arial" w:hAnsi="Arial" w:cs="Arial"/>
          <w:sz w:val="22"/>
          <w:szCs w:val="22"/>
        </w:rPr>
      </w:pPr>
      <w:r w:rsidRPr="00791DF2">
        <w:rPr>
          <w:rFonts w:ascii="Arial" w:hAnsi="Arial" w:cs="Arial"/>
          <w:sz w:val="22"/>
          <w:szCs w:val="22"/>
        </w:rPr>
        <w:t>ATENÇÃO: ESTA DECLARAÇÃO DEVE SER APRESENTADA APENAS POR LICITANTES QUE SEJAM COOPERATIVAS, NOS TERMOS DO ITEM 4.1.4.4. DO EDITAL.</w:t>
      </w:r>
    </w:p>
    <w:p w14:paraId="00334EAA" w14:textId="77777777" w:rsidR="00157CEA" w:rsidRPr="00791DF2" w:rsidRDefault="00157CEA" w:rsidP="00157CEA">
      <w:pPr>
        <w:autoSpaceDE w:val="0"/>
        <w:autoSpaceDN w:val="0"/>
        <w:adjustRightInd w:val="0"/>
        <w:jc w:val="both"/>
        <w:rPr>
          <w:rFonts w:ascii="Arial" w:hAnsi="Arial" w:cs="Arial"/>
          <w:sz w:val="22"/>
          <w:szCs w:val="22"/>
        </w:rPr>
      </w:pPr>
    </w:p>
    <w:p w14:paraId="4B5D8029" w14:textId="77777777" w:rsidR="00157CEA" w:rsidRPr="00791DF2" w:rsidRDefault="00157CEA" w:rsidP="00157CEA">
      <w:pPr>
        <w:ind w:left="840"/>
        <w:rPr>
          <w:rFonts w:ascii="Arial" w:hAnsi="Arial" w:cs="Arial"/>
          <w:sz w:val="22"/>
          <w:szCs w:val="22"/>
        </w:rPr>
      </w:pPr>
      <w:r w:rsidRPr="00791DF2">
        <w:rPr>
          <w:rFonts w:ascii="Arial" w:hAnsi="Arial" w:cs="Arial"/>
          <w:sz w:val="22"/>
          <w:szCs w:val="22"/>
        </w:rPr>
        <w:t>A empresa _____________________________ (RAZÃO SOCIAL), inscrita no CNPJ</w:t>
      </w:r>
    </w:p>
    <w:p w14:paraId="5D0A8BC5" w14:textId="77777777" w:rsidR="00157CEA" w:rsidRPr="00791DF2" w:rsidRDefault="00157CEA" w:rsidP="00157CEA">
      <w:pPr>
        <w:rPr>
          <w:rFonts w:ascii="Arial" w:hAnsi="Arial" w:cs="Arial"/>
          <w:sz w:val="22"/>
          <w:szCs w:val="22"/>
        </w:rPr>
      </w:pPr>
      <w:r w:rsidRPr="00791DF2">
        <w:rPr>
          <w:rFonts w:ascii="Arial" w:hAnsi="Arial" w:cs="Arial"/>
          <w:sz w:val="22"/>
          <w:szCs w:val="22"/>
        </w:rPr>
        <w:t>sob o nº _____________________, sediada à _______________________ (Endereço Completo),</w:t>
      </w:r>
    </w:p>
    <w:p w14:paraId="78A0FBD9" w14:textId="77777777" w:rsidR="00157CEA" w:rsidRPr="00791DF2" w:rsidRDefault="00157CEA" w:rsidP="00157CEA">
      <w:pPr>
        <w:autoSpaceDE w:val="0"/>
        <w:autoSpaceDN w:val="0"/>
        <w:adjustRightInd w:val="0"/>
        <w:jc w:val="both"/>
        <w:rPr>
          <w:rFonts w:ascii="Arial" w:hAnsi="Arial" w:cs="Arial"/>
          <w:sz w:val="22"/>
          <w:szCs w:val="22"/>
        </w:rPr>
      </w:pPr>
      <w:r w:rsidRPr="00791DF2">
        <w:rPr>
          <w:rFonts w:ascii="Arial" w:hAnsi="Arial" w:cs="Arial"/>
          <w:sz w:val="22"/>
          <w:szCs w:val="22"/>
        </w:rPr>
        <w:t>por intermédio de seu representante legal o (a) Sr (a) portador (a) da carteira de identidade nº ______________ e do CPF nº ___________________, DECLARA, sob as penas da Lei, que:</w:t>
      </w:r>
    </w:p>
    <w:p w14:paraId="52EABAA1" w14:textId="77777777" w:rsidR="00157CEA" w:rsidRPr="00791DF2" w:rsidRDefault="00157CEA" w:rsidP="00157CEA">
      <w:pPr>
        <w:autoSpaceDE w:val="0"/>
        <w:autoSpaceDN w:val="0"/>
        <w:adjustRightInd w:val="0"/>
        <w:jc w:val="both"/>
        <w:rPr>
          <w:rFonts w:ascii="Arial" w:hAnsi="Arial" w:cs="Arial"/>
          <w:sz w:val="22"/>
          <w:szCs w:val="22"/>
        </w:rPr>
      </w:pPr>
      <w:r w:rsidRPr="00791DF2">
        <w:rPr>
          <w:rFonts w:ascii="Arial" w:hAnsi="Arial" w:cs="Arial"/>
          <w:sz w:val="22"/>
          <w:szCs w:val="22"/>
        </w:rPr>
        <w:t>a) O Estatuto Social da cooperativa encontra-se adequado à Lei Federal nº 12.690/2012;</w:t>
      </w:r>
    </w:p>
    <w:p w14:paraId="120683A4" w14:textId="77777777" w:rsidR="00157CEA" w:rsidRPr="00791DF2" w:rsidRDefault="00157CEA" w:rsidP="00157CEA">
      <w:pPr>
        <w:autoSpaceDE w:val="0"/>
        <w:autoSpaceDN w:val="0"/>
        <w:adjustRightInd w:val="0"/>
        <w:jc w:val="both"/>
        <w:rPr>
          <w:rFonts w:ascii="Arial" w:hAnsi="Arial" w:cs="Arial"/>
          <w:sz w:val="22"/>
          <w:szCs w:val="22"/>
        </w:rPr>
      </w:pPr>
      <w:r w:rsidRPr="00791DF2">
        <w:rPr>
          <w:rFonts w:ascii="Arial" w:hAnsi="Arial" w:cs="Arial"/>
          <w:sz w:val="22"/>
          <w:szCs w:val="22"/>
        </w:rPr>
        <w:t>b) A cooperativa aufere Receita Bruta até o limite definido no inciso II do caput do art. 3º da Lei Complementar Federal n° 123/2006, a ser comprovado mediante Demonstração do Resultado do Exercício ou documento equivalente;</w:t>
      </w:r>
    </w:p>
    <w:p w14:paraId="1EF4D331" w14:textId="77777777" w:rsidR="00157CEA" w:rsidRPr="00791DF2" w:rsidRDefault="00157CEA" w:rsidP="00157CEA">
      <w:pPr>
        <w:jc w:val="center"/>
        <w:rPr>
          <w:rFonts w:ascii="Arial" w:hAnsi="Arial" w:cs="Arial"/>
          <w:sz w:val="22"/>
          <w:szCs w:val="22"/>
        </w:rPr>
      </w:pPr>
      <w:r w:rsidRPr="00791DF2">
        <w:rPr>
          <w:rFonts w:ascii="Arial" w:hAnsi="Arial" w:cs="Arial"/>
          <w:sz w:val="22"/>
          <w:szCs w:val="22"/>
        </w:rPr>
        <w:t>LOCAL / DATA</w:t>
      </w:r>
    </w:p>
    <w:p w14:paraId="3156C383" w14:textId="77777777" w:rsidR="00157CEA" w:rsidRPr="00791DF2" w:rsidRDefault="00157CEA" w:rsidP="00157CEA">
      <w:pPr>
        <w:ind w:left="2280"/>
        <w:rPr>
          <w:rFonts w:ascii="Arial" w:hAnsi="Arial" w:cs="Arial"/>
          <w:sz w:val="22"/>
          <w:szCs w:val="22"/>
        </w:rPr>
      </w:pPr>
      <w:r w:rsidRPr="00791DF2">
        <w:rPr>
          <w:rFonts w:ascii="Arial" w:hAnsi="Arial" w:cs="Arial"/>
          <w:sz w:val="22"/>
          <w:szCs w:val="22"/>
        </w:rPr>
        <w:t>_________________________________________</w:t>
      </w:r>
    </w:p>
    <w:p w14:paraId="689741B8" w14:textId="77777777" w:rsidR="00157CEA" w:rsidRPr="00791DF2" w:rsidRDefault="00157CEA" w:rsidP="00157CEA">
      <w:pPr>
        <w:jc w:val="center"/>
        <w:rPr>
          <w:rFonts w:ascii="Arial" w:hAnsi="Arial" w:cs="Arial"/>
          <w:sz w:val="22"/>
          <w:szCs w:val="22"/>
        </w:rPr>
      </w:pPr>
      <w:r w:rsidRPr="00791DF2">
        <w:rPr>
          <w:rFonts w:ascii="Arial" w:hAnsi="Arial" w:cs="Arial"/>
          <w:sz w:val="22"/>
          <w:szCs w:val="22"/>
        </w:rPr>
        <w:t>Assinatura do Representante Legal da Empresa</w:t>
      </w:r>
    </w:p>
    <w:p w14:paraId="0DC1147A" w14:textId="77777777" w:rsidR="00157CEA" w:rsidRPr="00791DF2" w:rsidRDefault="00157CEA" w:rsidP="00157CEA">
      <w:pPr>
        <w:jc w:val="center"/>
        <w:rPr>
          <w:rFonts w:ascii="Arial" w:hAnsi="Arial" w:cs="Arial"/>
          <w:sz w:val="22"/>
          <w:szCs w:val="22"/>
        </w:rPr>
      </w:pPr>
      <w:r w:rsidRPr="00791DF2">
        <w:rPr>
          <w:rFonts w:ascii="Arial" w:hAnsi="Arial" w:cs="Arial"/>
          <w:sz w:val="22"/>
          <w:szCs w:val="22"/>
        </w:rPr>
        <w:t>NOME:</w:t>
      </w:r>
    </w:p>
    <w:p w14:paraId="433B3DA0" w14:textId="77777777" w:rsidR="00157CEA" w:rsidRPr="00791DF2" w:rsidRDefault="00157CEA" w:rsidP="00157CEA">
      <w:pPr>
        <w:jc w:val="center"/>
        <w:rPr>
          <w:rFonts w:ascii="Arial" w:hAnsi="Arial" w:cs="Arial"/>
          <w:sz w:val="22"/>
          <w:szCs w:val="22"/>
        </w:rPr>
      </w:pPr>
      <w:r w:rsidRPr="00791DF2">
        <w:rPr>
          <w:rFonts w:ascii="Arial" w:hAnsi="Arial" w:cs="Arial"/>
          <w:sz w:val="22"/>
          <w:szCs w:val="22"/>
        </w:rPr>
        <w:t>RG / CPF:</w:t>
      </w:r>
    </w:p>
    <w:p w14:paraId="52B7EA88" w14:textId="77777777" w:rsidR="00157CEA" w:rsidRPr="00791DF2" w:rsidRDefault="00157CEA" w:rsidP="00157CEA">
      <w:pPr>
        <w:jc w:val="center"/>
        <w:rPr>
          <w:rFonts w:ascii="Arial" w:hAnsi="Arial" w:cs="Arial"/>
          <w:sz w:val="22"/>
          <w:szCs w:val="22"/>
        </w:rPr>
      </w:pPr>
    </w:p>
    <w:p w14:paraId="74AD4137" w14:textId="77777777" w:rsidR="00157CEA" w:rsidRPr="00791DF2" w:rsidRDefault="00157CEA" w:rsidP="00157CEA">
      <w:pPr>
        <w:tabs>
          <w:tab w:val="left" w:pos="0"/>
        </w:tabs>
        <w:jc w:val="both"/>
        <w:rPr>
          <w:rFonts w:ascii="Arial" w:hAnsi="Arial" w:cs="Arial"/>
          <w:sz w:val="22"/>
          <w:szCs w:val="22"/>
        </w:rPr>
      </w:pPr>
    </w:p>
    <w:p w14:paraId="35ABC4B5" w14:textId="77777777" w:rsidR="00157CEA" w:rsidRPr="00791DF2" w:rsidRDefault="00157CEA" w:rsidP="00157CEA">
      <w:pPr>
        <w:tabs>
          <w:tab w:val="left" w:pos="0"/>
        </w:tabs>
        <w:jc w:val="both"/>
        <w:rPr>
          <w:rFonts w:ascii="Arial" w:hAnsi="Arial" w:cs="Arial"/>
          <w:sz w:val="22"/>
          <w:szCs w:val="22"/>
        </w:rPr>
      </w:pPr>
    </w:p>
    <w:p w14:paraId="19A6129F" w14:textId="77777777" w:rsidR="00157CEA" w:rsidRPr="00791DF2" w:rsidRDefault="00157CEA" w:rsidP="00157CEA">
      <w:pPr>
        <w:tabs>
          <w:tab w:val="left" w:pos="0"/>
        </w:tabs>
        <w:jc w:val="both"/>
        <w:rPr>
          <w:rFonts w:ascii="Arial" w:hAnsi="Arial" w:cs="Arial"/>
          <w:sz w:val="22"/>
          <w:szCs w:val="22"/>
        </w:rPr>
      </w:pPr>
    </w:p>
    <w:p w14:paraId="13252073" w14:textId="77777777" w:rsidR="00157CEA" w:rsidRPr="00791DF2" w:rsidRDefault="00157CEA" w:rsidP="00157CEA">
      <w:pPr>
        <w:tabs>
          <w:tab w:val="left" w:pos="0"/>
        </w:tabs>
        <w:jc w:val="both"/>
        <w:rPr>
          <w:rFonts w:ascii="Arial" w:hAnsi="Arial" w:cs="Arial"/>
          <w:sz w:val="22"/>
          <w:szCs w:val="22"/>
        </w:rPr>
      </w:pPr>
    </w:p>
    <w:p w14:paraId="125AA895" w14:textId="77777777" w:rsidR="00157CEA" w:rsidRPr="00791DF2" w:rsidRDefault="00157CEA" w:rsidP="00157CEA">
      <w:pPr>
        <w:tabs>
          <w:tab w:val="left" w:pos="0"/>
        </w:tabs>
        <w:jc w:val="both"/>
        <w:rPr>
          <w:rFonts w:ascii="Arial" w:hAnsi="Arial" w:cs="Arial"/>
          <w:sz w:val="22"/>
          <w:szCs w:val="22"/>
        </w:rPr>
      </w:pPr>
    </w:p>
    <w:p w14:paraId="3B021693" w14:textId="77777777" w:rsidR="00157CEA" w:rsidRPr="00791DF2" w:rsidRDefault="00157CEA" w:rsidP="00157CEA">
      <w:pPr>
        <w:tabs>
          <w:tab w:val="left" w:pos="0"/>
        </w:tabs>
        <w:jc w:val="both"/>
        <w:rPr>
          <w:rFonts w:ascii="Arial" w:hAnsi="Arial" w:cs="Arial"/>
          <w:sz w:val="22"/>
          <w:szCs w:val="22"/>
        </w:rPr>
      </w:pPr>
    </w:p>
    <w:p w14:paraId="5A28D2F4" w14:textId="77777777" w:rsidR="00157CEA" w:rsidRPr="00791DF2" w:rsidRDefault="00157CEA" w:rsidP="00157CEA">
      <w:pPr>
        <w:tabs>
          <w:tab w:val="left" w:pos="0"/>
        </w:tabs>
        <w:jc w:val="both"/>
        <w:rPr>
          <w:rFonts w:ascii="Arial" w:hAnsi="Arial" w:cs="Arial"/>
          <w:sz w:val="22"/>
          <w:szCs w:val="22"/>
        </w:rPr>
      </w:pPr>
    </w:p>
    <w:p w14:paraId="6B31B467" w14:textId="77777777" w:rsidR="00157CEA" w:rsidRPr="00791DF2" w:rsidRDefault="00157CEA" w:rsidP="00157CEA">
      <w:pPr>
        <w:tabs>
          <w:tab w:val="left" w:pos="0"/>
        </w:tabs>
        <w:jc w:val="both"/>
        <w:rPr>
          <w:rFonts w:ascii="Arial" w:hAnsi="Arial" w:cs="Arial"/>
          <w:sz w:val="22"/>
          <w:szCs w:val="22"/>
        </w:rPr>
      </w:pPr>
    </w:p>
    <w:p w14:paraId="6CE2C47B" w14:textId="77777777" w:rsidR="00157CEA" w:rsidRPr="00791DF2" w:rsidRDefault="00157CEA" w:rsidP="00157CEA">
      <w:pPr>
        <w:tabs>
          <w:tab w:val="left" w:pos="0"/>
        </w:tabs>
        <w:jc w:val="both"/>
        <w:rPr>
          <w:rFonts w:ascii="Arial" w:hAnsi="Arial" w:cs="Arial"/>
          <w:sz w:val="22"/>
          <w:szCs w:val="22"/>
        </w:rPr>
      </w:pPr>
    </w:p>
    <w:p w14:paraId="5298A6A2" w14:textId="77777777" w:rsidR="00157CEA" w:rsidRPr="00791DF2" w:rsidRDefault="00157CEA" w:rsidP="00157CEA">
      <w:pPr>
        <w:tabs>
          <w:tab w:val="left" w:pos="0"/>
        </w:tabs>
        <w:jc w:val="both"/>
        <w:rPr>
          <w:rFonts w:ascii="Arial" w:hAnsi="Arial" w:cs="Arial"/>
          <w:sz w:val="22"/>
          <w:szCs w:val="22"/>
        </w:rPr>
      </w:pPr>
    </w:p>
    <w:p w14:paraId="453D69BF" w14:textId="77777777" w:rsidR="00157CEA" w:rsidRPr="00791DF2" w:rsidRDefault="00157CEA" w:rsidP="00157CEA">
      <w:pPr>
        <w:tabs>
          <w:tab w:val="left" w:pos="0"/>
        </w:tabs>
        <w:jc w:val="both"/>
        <w:rPr>
          <w:rFonts w:ascii="Arial" w:hAnsi="Arial" w:cs="Arial"/>
          <w:sz w:val="22"/>
          <w:szCs w:val="22"/>
        </w:rPr>
      </w:pPr>
    </w:p>
    <w:p w14:paraId="600E9682" w14:textId="77777777" w:rsidR="00157CEA" w:rsidRPr="00791DF2" w:rsidRDefault="00157CEA" w:rsidP="00157CEA">
      <w:pPr>
        <w:tabs>
          <w:tab w:val="left" w:pos="0"/>
        </w:tabs>
        <w:jc w:val="both"/>
        <w:rPr>
          <w:rFonts w:ascii="Arial" w:hAnsi="Arial" w:cs="Arial"/>
          <w:sz w:val="22"/>
          <w:szCs w:val="22"/>
        </w:rPr>
      </w:pPr>
    </w:p>
    <w:p w14:paraId="2AB0D610" w14:textId="77777777" w:rsidR="00157CEA" w:rsidRPr="00791DF2" w:rsidRDefault="00157CEA" w:rsidP="00157CEA">
      <w:pPr>
        <w:tabs>
          <w:tab w:val="left" w:pos="0"/>
        </w:tabs>
        <w:jc w:val="both"/>
        <w:rPr>
          <w:rFonts w:ascii="Arial" w:hAnsi="Arial" w:cs="Arial"/>
          <w:sz w:val="22"/>
          <w:szCs w:val="22"/>
        </w:rPr>
      </w:pPr>
    </w:p>
    <w:p w14:paraId="5D10FFAC" w14:textId="77777777" w:rsidR="00157CEA" w:rsidRPr="00791DF2" w:rsidRDefault="00157CEA" w:rsidP="00157CEA">
      <w:pPr>
        <w:tabs>
          <w:tab w:val="left" w:pos="0"/>
        </w:tabs>
        <w:jc w:val="both"/>
        <w:rPr>
          <w:rFonts w:ascii="Arial" w:hAnsi="Arial" w:cs="Arial"/>
          <w:sz w:val="22"/>
          <w:szCs w:val="22"/>
        </w:rPr>
      </w:pPr>
    </w:p>
    <w:p w14:paraId="702D5DD8" w14:textId="77777777" w:rsidR="00157CEA" w:rsidRPr="00791DF2" w:rsidRDefault="00157CEA" w:rsidP="00157CEA">
      <w:pPr>
        <w:tabs>
          <w:tab w:val="left" w:pos="0"/>
        </w:tabs>
        <w:jc w:val="both"/>
        <w:rPr>
          <w:rFonts w:ascii="Arial" w:hAnsi="Arial" w:cs="Arial"/>
          <w:sz w:val="22"/>
          <w:szCs w:val="22"/>
        </w:rPr>
      </w:pPr>
    </w:p>
    <w:p w14:paraId="17762B0C" w14:textId="77777777" w:rsidR="00157CEA" w:rsidRPr="00791DF2" w:rsidRDefault="00157CEA" w:rsidP="00157CEA">
      <w:pPr>
        <w:tabs>
          <w:tab w:val="left" w:pos="0"/>
        </w:tabs>
        <w:jc w:val="both"/>
        <w:rPr>
          <w:rFonts w:ascii="Arial" w:hAnsi="Arial" w:cs="Arial"/>
          <w:sz w:val="22"/>
          <w:szCs w:val="22"/>
        </w:rPr>
      </w:pPr>
    </w:p>
    <w:p w14:paraId="2B5E1D57" w14:textId="77777777" w:rsidR="00157CEA" w:rsidRPr="00791DF2" w:rsidRDefault="00157CEA" w:rsidP="00157CEA">
      <w:pPr>
        <w:tabs>
          <w:tab w:val="left" w:pos="0"/>
        </w:tabs>
        <w:jc w:val="both"/>
        <w:rPr>
          <w:rFonts w:ascii="Arial" w:hAnsi="Arial" w:cs="Arial"/>
          <w:sz w:val="22"/>
          <w:szCs w:val="22"/>
        </w:rPr>
      </w:pPr>
    </w:p>
    <w:p w14:paraId="54984C00" w14:textId="237E3E94" w:rsidR="00157CEA" w:rsidRPr="00791DF2" w:rsidRDefault="00157CEA" w:rsidP="00157CEA">
      <w:pPr>
        <w:tabs>
          <w:tab w:val="left" w:pos="0"/>
        </w:tabs>
        <w:jc w:val="both"/>
        <w:rPr>
          <w:rFonts w:ascii="Arial" w:hAnsi="Arial" w:cs="Arial"/>
          <w:sz w:val="22"/>
          <w:szCs w:val="22"/>
        </w:rPr>
      </w:pPr>
    </w:p>
    <w:p w14:paraId="3D336AFD" w14:textId="1C40BD99" w:rsidR="00401906" w:rsidRPr="00791DF2" w:rsidRDefault="00401906" w:rsidP="00157CEA">
      <w:pPr>
        <w:tabs>
          <w:tab w:val="left" w:pos="0"/>
        </w:tabs>
        <w:jc w:val="both"/>
        <w:rPr>
          <w:rFonts w:ascii="Arial" w:hAnsi="Arial" w:cs="Arial"/>
          <w:sz w:val="22"/>
          <w:szCs w:val="22"/>
        </w:rPr>
      </w:pPr>
    </w:p>
    <w:p w14:paraId="7AB658E4" w14:textId="407D1984" w:rsidR="00BA71C0" w:rsidRPr="00791DF2" w:rsidRDefault="00BA71C0" w:rsidP="00157CEA">
      <w:pPr>
        <w:tabs>
          <w:tab w:val="left" w:pos="0"/>
        </w:tabs>
        <w:jc w:val="both"/>
        <w:rPr>
          <w:rFonts w:ascii="Arial" w:hAnsi="Arial" w:cs="Arial"/>
          <w:sz w:val="22"/>
          <w:szCs w:val="22"/>
        </w:rPr>
      </w:pPr>
    </w:p>
    <w:p w14:paraId="1A48AC01" w14:textId="70FB6E0A" w:rsidR="00BA71C0" w:rsidRPr="00791DF2" w:rsidRDefault="00BA71C0" w:rsidP="00157CEA">
      <w:pPr>
        <w:tabs>
          <w:tab w:val="left" w:pos="0"/>
        </w:tabs>
        <w:jc w:val="both"/>
        <w:rPr>
          <w:rFonts w:ascii="Arial" w:hAnsi="Arial" w:cs="Arial"/>
          <w:sz w:val="22"/>
          <w:szCs w:val="22"/>
        </w:rPr>
      </w:pPr>
    </w:p>
    <w:p w14:paraId="78B96100" w14:textId="7ACB4870" w:rsidR="00BA71C0" w:rsidRPr="00791DF2" w:rsidRDefault="00BA71C0" w:rsidP="00157CEA">
      <w:pPr>
        <w:tabs>
          <w:tab w:val="left" w:pos="0"/>
        </w:tabs>
        <w:jc w:val="both"/>
        <w:rPr>
          <w:rFonts w:ascii="Arial" w:hAnsi="Arial" w:cs="Arial"/>
          <w:sz w:val="22"/>
          <w:szCs w:val="22"/>
        </w:rPr>
      </w:pPr>
    </w:p>
    <w:p w14:paraId="63A6F23D" w14:textId="16A7EA40" w:rsidR="00BA71C0" w:rsidRPr="00791DF2" w:rsidRDefault="00BA71C0" w:rsidP="00157CEA">
      <w:pPr>
        <w:tabs>
          <w:tab w:val="left" w:pos="0"/>
        </w:tabs>
        <w:jc w:val="both"/>
        <w:rPr>
          <w:rFonts w:ascii="Arial" w:hAnsi="Arial" w:cs="Arial"/>
          <w:sz w:val="22"/>
          <w:szCs w:val="22"/>
        </w:rPr>
      </w:pPr>
    </w:p>
    <w:p w14:paraId="42D255CB" w14:textId="1A321D99" w:rsidR="00BA71C0" w:rsidRPr="00791DF2" w:rsidRDefault="00BA71C0" w:rsidP="00157CEA">
      <w:pPr>
        <w:tabs>
          <w:tab w:val="left" w:pos="0"/>
        </w:tabs>
        <w:jc w:val="both"/>
        <w:rPr>
          <w:rFonts w:ascii="Arial" w:hAnsi="Arial" w:cs="Arial"/>
          <w:sz w:val="22"/>
          <w:szCs w:val="22"/>
        </w:rPr>
      </w:pPr>
    </w:p>
    <w:p w14:paraId="0FA629B0" w14:textId="77777777" w:rsidR="00BA71C0" w:rsidRPr="00791DF2" w:rsidRDefault="00BA71C0" w:rsidP="00157CEA">
      <w:pPr>
        <w:tabs>
          <w:tab w:val="left" w:pos="0"/>
        </w:tabs>
        <w:jc w:val="both"/>
        <w:rPr>
          <w:rFonts w:ascii="Arial" w:hAnsi="Arial" w:cs="Arial"/>
          <w:sz w:val="22"/>
          <w:szCs w:val="22"/>
        </w:rPr>
      </w:pPr>
    </w:p>
    <w:p w14:paraId="1D6C1117" w14:textId="55D85A06" w:rsidR="00401906" w:rsidRPr="00791DF2" w:rsidRDefault="00401906" w:rsidP="00157CEA">
      <w:pPr>
        <w:tabs>
          <w:tab w:val="left" w:pos="0"/>
        </w:tabs>
        <w:jc w:val="both"/>
        <w:rPr>
          <w:rFonts w:ascii="Arial" w:hAnsi="Arial" w:cs="Arial"/>
          <w:sz w:val="22"/>
          <w:szCs w:val="22"/>
        </w:rPr>
      </w:pPr>
    </w:p>
    <w:p w14:paraId="68027AA2" w14:textId="42278C9E" w:rsidR="00401906" w:rsidRPr="00791DF2" w:rsidRDefault="00401906" w:rsidP="00157CEA">
      <w:pPr>
        <w:tabs>
          <w:tab w:val="left" w:pos="0"/>
        </w:tabs>
        <w:jc w:val="both"/>
        <w:rPr>
          <w:rFonts w:ascii="Arial" w:hAnsi="Arial" w:cs="Arial"/>
          <w:sz w:val="22"/>
          <w:szCs w:val="22"/>
        </w:rPr>
      </w:pPr>
    </w:p>
    <w:p w14:paraId="024A553B" w14:textId="78B46503" w:rsidR="00401906" w:rsidRPr="00791DF2" w:rsidRDefault="00401906" w:rsidP="00157CEA">
      <w:pPr>
        <w:tabs>
          <w:tab w:val="left" w:pos="0"/>
        </w:tabs>
        <w:jc w:val="both"/>
        <w:rPr>
          <w:rFonts w:ascii="Arial" w:hAnsi="Arial" w:cs="Arial"/>
          <w:sz w:val="22"/>
          <w:szCs w:val="22"/>
        </w:rPr>
      </w:pPr>
    </w:p>
    <w:p w14:paraId="3B942738" w14:textId="77777777" w:rsidR="00401906" w:rsidRPr="00791DF2" w:rsidRDefault="00401906" w:rsidP="00157CEA">
      <w:pPr>
        <w:tabs>
          <w:tab w:val="left" w:pos="0"/>
        </w:tabs>
        <w:jc w:val="both"/>
        <w:rPr>
          <w:rFonts w:ascii="Arial" w:hAnsi="Arial" w:cs="Arial"/>
          <w:sz w:val="22"/>
          <w:szCs w:val="22"/>
        </w:rPr>
      </w:pPr>
    </w:p>
    <w:p w14:paraId="71A87B15" w14:textId="77777777" w:rsidR="00157CEA" w:rsidRPr="00791DF2" w:rsidRDefault="00157CEA" w:rsidP="00157CEA">
      <w:pPr>
        <w:tabs>
          <w:tab w:val="left" w:pos="708"/>
          <w:tab w:val="center" w:pos="4419"/>
          <w:tab w:val="right" w:pos="8838"/>
        </w:tabs>
        <w:jc w:val="center"/>
        <w:rPr>
          <w:rFonts w:ascii="Arial" w:eastAsia="Calibri" w:hAnsi="Arial" w:cs="Arial"/>
          <w:b/>
          <w:sz w:val="22"/>
          <w:szCs w:val="22"/>
          <w:lang w:eastAsia="en-US"/>
        </w:rPr>
      </w:pPr>
      <w:r w:rsidRPr="00791DF2">
        <w:rPr>
          <w:rFonts w:ascii="Arial" w:eastAsia="Calibri" w:hAnsi="Arial" w:cs="Arial"/>
          <w:b/>
          <w:sz w:val="22"/>
          <w:szCs w:val="22"/>
          <w:lang w:eastAsia="en-US"/>
        </w:rPr>
        <w:t>ANEXO III</w:t>
      </w:r>
    </w:p>
    <w:p w14:paraId="6786C1B9" w14:textId="77777777" w:rsidR="00157CEA" w:rsidRPr="00791DF2" w:rsidRDefault="00157CEA" w:rsidP="00157CEA">
      <w:pPr>
        <w:tabs>
          <w:tab w:val="left" w:pos="708"/>
          <w:tab w:val="center" w:pos="4419"/>
          <w:tab w:val="right" w:pos="8838"/>
        </w:tabs>
        <w:jc w:val="center"/>
        <w:rPr>
          <w:rFonts w:ascii="Arial" w:hAnsi="Arial" w:cs="Arial"/>
          <w:bCs/>
          <w:sz w:val="22"/>
          <w:szCs w:val="22"/>
          <w:u w:val="single"/>
        </w:rPr>
      </w:pPr>
    </w:p>
    <w:p w14:paraId="37C2C208" w14:textId="51299432" w:rsidR="00157CEA" w:rsidRPr="00791DF2" w:rsidRDefault="00157CEA" w:rsidP="00157CEA">
      <w:pPr>
        <w:tabs>
          <w:tab w:val="left" w:pos="708"/>
          <w:tab w:val="center" w:pos="4419"/>
          <w:tab w:val="right" w:pos="8838"/>
        </w:tabs>
        <w:jc w:val="center"/>
        <w:rPr>
          <w:rFonts w:ascii="Arial" w:hAnsi="Arial" w:cs="Arial"/>
          <w:sz w:val="22"/>
          <w:szCs w:val="22"/>
        </w:rPr>
      </w:pPr>
      <w:r w:rsidRPr="00791DF2">
        <w:rPr>
          <w:rFonts w:ascii="Arial" w:hAnsi="Arial" w:cs="Arial"/>
          <w:bCs/>
          <w:sz w:val="22"/>
          <w:szCs w:val="22"/>
          <w:u w:val="single"/>
        </w:rPr>
        <w:t>MINUTA DE CONTRATO Nº XX.202</w:t>
      </w:r>
      <w:r w:rsidR="00BA71C0" w:rsidRPr="00791DF2">
        <w:rPr>
          <w:rFonts w:ascii="Arial" w:hAnsi="Arial" w:cs="Arial"/>
          <w:bCs/>
          <w:sz w:val="22"/>
          <w:szCs w:val="22"/>
          <w:u w:val="single"/>
        </w:rPr>
        <w:t>2</w:t>
      </w:r>
      <w:r w:rsidRPr="00791DF2">
        <w:rPr>
          <w:rFonts w:ascii="Arial" w:hAnsi="Arial" w:cs="Arial"/>
          <w:bCs/>
          <w:sz w:val="22"/>
          <w:szCs w:val="22"/>
          <w:u w:val="single"/>
        </w:rPr>
        <w:t xml:space="preserve"> REF. </w:t>
      </w:r>
      <w:proofErr w:type="gramStart"/>
      <w:r w:rsidRPr="00791DF2">
        <w:rPr>
          <w:rFonts w:ascii="Arial" w:hAnsi="Arial" w:cs="Arial"/>
          <w:bCs/>
          <w:sz w:val="22"/>
          <w:szCs w:val="22"/>
          <w:u w:val="single"/>
        </w:rPr>
        <w:t>AO  PREGÃO</w:t>
      </w:r>
      <w:proofErr w:type="gramEnd"/>
      <w:r w:rsidRPr="00791DF2">
        <w:rPr>
          <w:rFonts w:ascii="Arial" w:hAnsi="Arial" w:cs="Arial"/>
          <w:bCs/>
          <w:sz w:val="22"/>
          <w:szCs w:val="22"/>
          <w:u w:val="single"/>
        </w:rPr>
        <w:t xml:space="preserve"> ELETRÔNICO Nº xx</w:t>
      </w:r>
    </w:p>
    <w:p w14:paraId="459A6EFE" w14:textId="77777777" w:rsidR="00157CEA" w:rsidRPr="00791DF2" w:rsidRDefault="00157CEA" w:rsidP="00157CEA">
      <w:pPr>
        <w:jc w:val="both"/>
        <w:rPr>
          <w:rFonts w:ascii="Arial" w:hAnsi="Arial" w:cs="Arial"/>
          <w:sz w:val="22"/>
          <w:szCs w:val="22"/>
        </w:rPr>
      </w:pPr>
    </w:p>
    <w:p w14:paraId="50A0E80E" w14:textId="77777777" w:rsidR="00157CEA" w:rsidRPr="00791DF2" w:rsidRDefault="00157CEA" w:rsidP="00157CEA">
      <w:pPr>
        <w:ind w:left="4678"/>
        <w:jc w:val="both"/>
        <w:rPr>
          <w:rFonts w:ascii="Arial" w:hAnsi="Arial" w:cs="Arial"/>
          <w:sz w:val="22"/>
          <w:szCs w:val="22"/>
        </w:rPr>
      </w:pPr>
      <w:r w:rsidRPr="00791DF2">
        <w:rPr>
          <w:rFonts w:ascii="Arial" w:hAnsi="Arial" w:cs="Arial"/>
          <w:sz w:val="22"/>
          <w:szCs w:val="22"/>
        </w:rPr>
        <w:t xml:space="preserve">TERMO DE CONTRATO QUE ENTRE SI CELEBRAM A PREFEITURA MUNICIPAL DE PORTO-PI E A EMPRESA: XXXXXXX, CNPJ n° XXXXXXXXXX, PARA OS FINS A QUE SE DESTINAM. </w:t>
      </w:r>
    </w:p>
    <w:p w14:paraId="47F33C80" w14:textId="77777777" w:rsidR="00157CEA" w:rsidRPr="00791DF2" w:rsidRDefault="00157CEA" w:rsidP="00157CEA">
      <w:pPr>
        <w:ind w:left="4678"/>
        <w:jc w:val="both"/>
        <w:rPr>
          <w:rFonts w:ascii="Arial" w:hAnsi="Arial" w:cs="Arial"/>
          <w:sz w:val="22"/>
          <w:szCs w:val="22"/>
        </w:rPr>
      </w:pPr>
    </w:p>
    <w:p w14:paraId="5964C50D"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A Prefeitura Municipal de PORTO - PI, inscrita no CNPJ sob o n° 06.554.414/0001-49, com sede na Avenida Presidente Vargas, 212, Centro, Porto– PI, doravante denominada CONTRATANTE, neste ato representado pelo Prefeito Municipal, Sr. Domingos Bacelar de Carvalho, brasileiro, Casado, CPF: 200.083.923-15, RG nº 27.635 SSP-PI; e a empresa: XXXXXXXX,  inscrita no CNPJ n° XXXXXXXXX, com sede na XXXXXXX, N° XXX, CEP: XXXXXX, na cidade de XXXXXXX – XX, doravante denominada CONTRATADA, firmam o presente TERMO DE CONTRATO, que será regido nos termos da Lei no 8.666, de 21.06.93, suas alterações e demais normas pertinentes, no que couber, em decorrência do PREGÃO N° xx – Prefeitura Municipal der Porto - PI, conforme o Processo Administrativo N° xx2021, mediante as seguintes cláusulas e condições.</w:t>
      </w:r>
    </w:p>
    <w:p w14:paraId="09E879AA"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CLÁUSULA PRIMEIRA: DO OBJETO</w:t>
      </w:r>
    </w:p>
    <w:p w14:paraId="36901E7D" w14:textId="77777777" w:rsidR="00157CEA" w:rsidRPr="00791DF2" w:rsidRDefault="00157CEA" w:rsidP="00157CEA">
      <w:pPr>
        <w:widowControl w:val="0"/>
        <w:overflowPunct w:val="0"/>
        <w:autoSpaceDE w:val="0"/>
        <w:autoSpaceDN w:val="0"/>
        <w:spacing w:after="200" w:line="276" w:lineRule="auto"/>
        <w:jc w:val="both"/>
        <w:textAlignment w:val="baseline"/>
        <w:rPr>
          <w:rFonts w:ascii="Arial" w:eastAsia="Arial Unicode MS" w:hAnsi="Arial" w:cs="Arial"/>
          <w:sz w:val="22"/>
          <w:szCs w:val="22"/>
          <w:lang w:eastAsia="en-US"/>
        </w:rPr>
      </w:pPr>
      <w:r w:rsidRPr="00791DF2">
        <w:rPr>
          <w:rFonts w:ascii="Arial" w:hAnsi="Arial" w:cs="Arial"/>
          <w:sz w:val="22"/>
          <w:szCs w:val="22"/>
        </w:rPr>
        <w:t xml:space="preserve">Constitui objeto do presente </w:t>
      </w:r>
      <w:r w:rsidRPr="00791DF2">
        <w:rPr>
          <w:rFonts w:ascii="Arial" w:hAnsi="Arial" w:cs="Arial"/>
          <w:b/>
          <w:sz w:val="22"/>
          <w:szCs w:val="22"/>
          <w:u w:val="single"/>
        </w:rPr>
        <w:t xml:space="preserve">xxx </w:t>
      </w:r>
      <w:proofErr w:type="gramStart"/>
      <w:r w:rsidRPr="00791DF2">
        <w:rPr>
          <w:rFonts w:ascii="Arial" w:hAnsi="Arial" w:cs="Arial"/>
          <w:b/>
          <w:sz w:val="22"/>
          <w:szCs w:val="22"/>
          <w:u w:val="single"/>
        </w:rPr>
        <w:t xml:space="preserve">  </w:t>
      </w:r>
      <w:r w:rsidRPr="00791DF2">
        <w:rPr>
          <w:rFonts w:ascii="Arial" w:eastAsia="Arial Unicode MS" w:hAnsi="Arial" w:cs="Arial"/>
          <w:sz w:val="22"/>
          <w:szCs w:val="22"/>
          <w:lang w:eastAsia="en-US"/>
        </w:rPr>
        <w:t>,</w:t>
      </w:r>
      <w:r w:rsidRPr="00791DF2">
        <w:rPr>
          <w:rFonts w:ascii="Arial" w:hAnsi="Arial" w:cs="Arial"/>
          <w:sz w:val="22"/>
          <w:szCs w:val="22"/>
        </w:rPr>
        <w:t>em</w:t>
      </w:r>
      <w:proofErr w:type="gramEnd"/>
      <w:r w:rsidRPr="00791DF2">
        <w:rPr>
          <w:rFonts w:ascii="Arial" w:hAnsi="Arial" w:cs="Arial"/>
          <w:sz w:val="22"/>
          <w:szCs w:val="22"/>
        </w:rPr>
        <w:t xml:space="preserve"> conformidade com os termos do Edital, e proposta apresentada pela CONTRATADA, que fica fazendo parte deste contrato, independentemente de transcrição.</w:t>
      </w:r>
    </w:p>
    <w:p w14:paraId="51EE6FEF"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CLÁUSULA SEGUNDA: DO VALOR E DO PAGAMENTO</w:t>
      </w:r>
    </w:p>
    <w:p w14:paraId="43490B73"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2.1. O valor total deste Contrato é R$ XXXXXX (XXXXXXXXXXXX), conforme proposta financeira apresentada.</w:t>
      </w:r>
    </w:p>
    <w:p w14:paraId="64491CA2"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2.1.1. Estão inclusos nos preços todos os impostos e taxas incidentes sobre o fornecimento de serviço.</w:t>
      </w:r>
    </w:p>
    <w:p w14:paraId="63DC553B"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2.2. A CONTRATANTE efetuará o pagamento do valor dos fornecimentos executados, mediante a apresentação da Nota Fiscal correspondente, no prazo de até 30 (trinta) dias, contados do recebimento do objeto e atesto da Nota Fiscal, nos termos da Cláusula Quarta deste contrato, para a consequente aceitação e liquidação prevista na Lei no 4.320/94. Eventuais despesas bancárias correrão a cargo da CONTRATADA.</w:t>
      </w:r>
    </w:p>
    <w:p w14:paraId="16BEA53B"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2.3 O prazo de pagamento de que trata o item acima poderá ser postergado por motivo de caso fortuito ou de força maior.</w:t>
      </w:r>
    </w:p>
    <w:p w14:paraId="2AD59862"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2.4. Os pagamentos processados pela CONTRATANTE não isentam a CONTRATADA de suas obrigações e responsabilidades vinculadas ao fornecimento do material, em especial àquelas relacionadas com a qualidade e a garantia.</w:t>
      </w:r>
    </w:p>
    <w:p w14:paraId="5F43BA2C"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CLÁUSULA TERCEIRA: DA EXECUÇÃO FINANCEIRA</w:t>
      </w:r>
    </w:p>
    <w:p w14:paraId="444A0A44"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 xml:space="preserve">3.1 Os recursos para pagamento do objeto constante do presente contrato, correrão por conta dos seguintes recursos financeiros: </w:t>
      </w:r>
      <w:r w:rsidRPr="00791DF2">
        <w:rPr>
          <w:rFonts w:ascii="Arial" w:hAnsi="Arial" w:cs="Arial"/>
          <w:bCs/>
          <w:sz w:val="22"/>
          <w:szCs w:val="22"/>
        </w:rPr>
        <w:t>XXXXXXX</w:t>
      </w:r>
      <w:r w:rsidRPr="00791DF2">
        <w:rPr>
          <w:rFonts w:ascii="Arial" w:hAnsi="Arial" w:cs="Arial"/>
          <w:b/>
          <w:bCs/>
          <w:sz w:val="22"/>
          <w:szCs w:val="22"/>
        </w:rPr>
        <w:t>.</w:t>
      </w:r>
    </w:p>
    <w:p w14:paraId="6778BC33"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CLÁUSULA QUARTA: DAS OBRIGAÇÕES</w:t>
      </w:r>
    </w:p>
    <w:p w14:paraId="1DD8E724"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4.1. Constituem obrigações da CONTRATADA:</w:t>
      </w:r>
    </w:p>
    <w:p w14:paraId="25281829"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a) Efetuar os fornecimentos contratados, no prazo máximo de 10 (dez) dias corridos, contados da emissão de ordem de fornecimento;</w:t>
      </w:r>
    </w:p>
    <w:p w14:paraId="0E33ACB2"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b) Manter, durante o período de vigência, todas as condições que ensejaram a sua habilitação no procedimento licitatório;</w:t>
      </w:r>
    </w:p>
    <w:p w14:paraId="6F74ED4C"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c) Aceitar, nas mesmas condições ora pactuadas, acréscimos ou supressões que se fizerem necessários, no percentual de até 25% (vinte e cinco por cento) do valor deste Contrato;</w:t>
      </w:r>
    </w:p>
    <w:p w14:paraId="73C06522"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4.2. Constituem obrigações da CONTRATANTE:</w:t>
      </w:r>
    </w:p>
    <w:p w14:paraId="36F4B22D"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lastRenderedPageBreak/>
        <w:t>a) Exigir o cumprimento de todos os compromissos assumidos pela CONTRATADA, de acordo com as cláusulas contratuais e os termos de sua proposta;</w:t>
      </w:r>
    </w:p>
    <w:p w14:paraId="646446AE"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b) Notificar a CONTRATADA, por escrito, sobre imperfeições, falhas ou irregularidades constatadas na execução dos fornecimentos, para que sejam adotadas as medidas corretivas necessárias;</w:t>
      </w:r>
    </w:p>
    <w:p w14:paraId="75F87559"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c) Utilizar os bens em condições normais e adequadas para a execução dos fornecimentos.</w:t>
      </w:r>
    </w:p>
    <w:p w14:paraId="57BAC600"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CLÁUSULA QUINTA: DO FORNECIMENTO</w:t>
      </w:r>
    </w:p>
    <w:p w14:paraId="334AD2C8"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5.1. No ato do fornecimento dos produtos serão verificadas as condições cotadas na proposta apresentada as quais deverão estar de plena conformidade com a mesma, sob pena de não aceitação.</w:t>
      </w:r>
    </w:p>
    <w:p w14:paraId="588501E5"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5.2. Caso a empresa vencedora não tenha condições de fornecer os produtos da ordem de fornecimento, deverá enviar termo de desistência até o termino do prazo estabelecido nos termos do item 4.1 do presente contrato.</w:t>
      </w:r>
    </w:p>
    <w:p w14:paraId="01A693B9"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5.2.1. O não cumprimento do prazo estabelecido no item anterior, a Administração / PMP enviará o termo de desclassificação, efetuando a aquisição dos produtos licitados com a próxima licitante classificada.</w:t>
      </w:r>
    </w:p>
    <w:p w14:paraId="6E7DD867"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5.2.2. Dependendo o tipo de Processo licitatório (global ou por item) a desclassificação ou desistência da empresa poderá ser total ou somente para os itens constantes da ordem de fornecimento, conforme o caso.</w:t>
      </w:r>
    </w:p>
    <w:p w14:paraId="6CE3CA19"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CLÁUSULA SEXTA: DA ACEITAÇÃO E FISCALIZAÇÃO</w:t>
      </w:r>
    </w:p>
    <w:p w14:paraId="79CD0F00"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6.1. A fiscalização do cumprimento deste Contrato será feita por servidor designado da PMP.</w:t>
      </w:r>
    </w:p>
    <w:p w14:paraId="4AC55ED2"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6.2. A fiscalização e aceitação de que trata esta Cláusula não exclui nem reduz a responsabilidade da CONTRATADA com relação aos itens fornecidos.</w:t>
      </w:r>
    </w:p>
    <w:p w14:paraId="10D386D1"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CLÁUSULA SÉTIMA: DA VIGÊNCIA</w:t>
      </w:r>
    </w:p>
    <w:p w14:paraId="1DE7C251"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 xml:space="preserve">7.1. Este Contrato terá vigência a partir da data de sua assinatura até o término do prazo de execução dos fornecimentos, que será </w:t>
      </w:r>
      <w:r w:rsidRPr="00791DF2">
        <w:rPr>
          <w:rFonts w:ascii="Arial" w:hAnsi="Arial" w:cs="Arial"/>
          <w:b/>
          <w:sz w:val="22"/>
          <w:szCs w:val="22"/>
        </w:rPr>
        <w:t>xxx,</w:t>
      </w:r>
      <w:r w:rsidRPr="00791DF2">
        <w:rPr>
          <w:rFonts w:ascii="Arial" w:hAnsi="Arial" w:cs="Arial"/>
          <w:sz w:val="22"/>
          <w:szCs w:val="22"/>
        </w:rPr>
        <w:t xml:space="preserve"> conforme proposta, podendo ser aditivado nos termos da lei 8.666/93.</w:t>
      </w:r>
    </w:p>
    <w:p w14:paraId="5F164E5A"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 xml:space="preserve">CLÁUSULA OITAVA: DAS PENALIDADES </w:t>
      </w:r>
    </w:p>
    <w:p w14:paraId="75C8C3FC"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 xml:space="preserve">8.1. O não cumprimento do prazo estabelecido para o fornecimento sujeita a CONTRATADA a multa de mora, no percentual de 0,5% (cinco décimos por cento) ao dia sobre o produto não fornecido, até o limite de 10% (dez por cento) do valor do mesmo. </w:t>
      </w:r>
    </w:p>
    <w:p w14:paraId="32138CF7"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 xml:space="preserve">8.2. A aplicação da multa de mora estabelecida no item anterior não impede que a CONTRATANTE rescinda unilateralmente o contrato e aplique as sanções previstas no item 7.3 deste Contrato. </w:t>
      </w:r>
    </w:p>
    <w:p w14:paraId="3313A14B"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 xml:space="preserve">8.3. No caso de inexecução total ou parcial das condições contratuais, a CONTRATANTE poderá, garantida a prévia defesa, rescindir o contrato e, segundo a gravidade da falta cometida, aplicar à CONTRATADA as seguintes penalidades: </w:t>
      </w:r>
    </w:p>
    <w:p w14:paraId="131F919E"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 xml:space="preserve"> a) Advertência, em caso de atraso em até 05 (cinco) dias; </w:t>
      </w:r>
    </w:p>
    <w:p w14:paraId="3D2205EF"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 xml:space="preserve"> b) Multa, no percentual de até 5% (cinco por cento) do valor da respectiva Ordem de Serviço, em caso de atraso de mais de 05 (cinco) dias; </w:t>
      </w:r>
    </w:p>
    <w:p w14:paraId="5D4A69C1"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 xml:space="preserve"> c) Suspensão temporária de participação em licitação e impedimento de contratar com a PMP, por prazo não superior a 02 (dois) anos, inclusive em caso de inexecução total, sem justificativa aceita pela Administração. Será declarada suspensa de contratar com a Administração nos casos previstos nos subitens seguintes, em caso de culpa; </w:t>
      </w:r>
    </w:p>
    <w:p w14:paraId="0AC7F958"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 xml:space="preserve"> d) Declaração de inidoneidade para licitar junto à Administração Pública, enquanto perdurarem os motivos determinantes da punição, ou até que seja promovida a reabilitação perante a própria autoridade que aplicou a penalidade, de acordo com o inciso IV do art. 87 da Lei no 8.666/93, nos casos: </w:t>
      </w:r>
    </w:p>
    <w:p w14:paraId="34B54B7C"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 xml:space="preserve"> I – Declarar-se-á inidôneo o contratado que, sem justa causa, não cumprir as obrigações assumidas, praticando, a juízo da Administração, falta grave, revestida de dolo. </w:t>
      </w:r>
    </w:p>
    <w:p w14:paraId="2A1D9576"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 xml:space="preserve"> II – Declarar-se-á inidôneo o contratado que tenha sofrido condenação definitiva por praticar, por meios dolosos, fraude fiscal no recolhimento de quaisquer tributos. </w:t>
      </w:r>
    </w:p>
    <w:p w14:paraId="4BFB994C"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lastRenderedPageBreak/>
        <w:t xml:space="preserve"> III – Declarar-se-á inidôneo o contratado que tenha praticado atos ilícitos visando frustrar os objetivos da licitação; </w:t>
      </w:r>
    </w:p>
    <w:p w14:paraId="0E34D2C0"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 xml:space="preserve"> IV – Declarar-se-á inidôneo o contratado que demonstre não possuir idoneidade para contratar com a Administração em virtude de atos ilícitos praticados. </w:t>
      </w:r>
    </w:p>
    <w:p w14:paraId="1B85D6EF"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 xml:space="preserve"> 8.3.1. As penalidades cominadas nas alíneas "a", "c" e "d", supra, poderão ser aplicadas cumulativamente com aquela prevista na alínea "b" do mesmo item. </w:t>
      </w:r>
    </w:p>
    <w:p w14:paraId="789357BA"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 xml:space="preserve">8.4. O valor das multas aplicadas será descontado dos pagamentos eventualmente devidos pela CONTRATANTE, quando for o caso, cobrado judicialmente. </w:t>
      </w:r>
    </w:p>
    <w:p w14:paraId="479970A8"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 xml:space="preserve">8.5. As sanções somente poderão ser relevadas em razão de circunstâncias excepcionais e as justificativas somente serão aceitas quando formuladas por escrito, fundamentadas em fatos reais e comprováveis, a critério da autoridade competente da CONTRATANTE, e, desde que formuladas no prazo máximo de 3 (três) dias úteis da data em que a CONTRATADA tomar ciência. </w:t>
      </w:r>
    </w:p>
    <w:p w14:paraId="6483C10F"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 xml:space="preserve">8.6. Para aplicação das penalidades previstas acima será garantida defesa prévia de 05 (cinco) dias úteis no caso de advertência, multa e suspensão, e de 10 (dez) dias contados da abertura de vistas no caso de inidoneidade. </w:t>
      </w:r>
    </w:p>
    <w:p w14:paraId="2D924919"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 xml:space="preserve">CLÁUSULA NONA: DA RESCISÃO </w:t>
      </w:r>
    </w:p>
    <w:p w14:paraId="600B0618"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 xml:space="preserve">9.1. Constituem motivos de rescisão do contrato: </w:t>
      </w:r>
    </w:p>
    <w:p w14:paraId="21F5A189"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 xml:space="preserve"> a) O não cumprimento de cláusulas, especificações ou prazos estabelecidos no termo de contrato; </w:t>
      </w:r>
    </w:p>
    <w:p w14:paraId="6742BDF0"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 xml:space="preserve"> b) O cumprimento irregular de cláusulas, especificações ou prazos estabelecidos no termo de contrato; </w:t>
      </w:r>
    </w:p>
    <w:p w14:paraId="067D90BC"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 xml:space="preserve"> c) A lentidão no cumprimento do contrato, levando o CONTRATANTE a comprovar a impossibilidade de executar os fornecimentos, no prazo estipulado; </w:t>
      </w:r>
    </w:p>
    <w:p w14:paraId="1A262908"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 xml:space="preserve"> d) O atraso injustificado no fornecimento dos itens, que importe em prejuízo da CONTRATADA superior a 50% (cinqüenta por cento) do valor contratado; </w:t>
      </w:r>
    </w:p>
    <w:p w14:paraId="4500DC3E"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 xml:space="preserve"> e) A subcontratação total ou parcial do objeto, associação da contratada com outrem, a cessão ou transferência total ou parcial das obrigações contraídas, bem como a fusão, cisão ou incorporação da CONTRATADA que afetem a boa execução do contrato, sem prévio conhecimento e expressa autorização da CONTRATANTE.  </w:t>
      </w:r>
    </w:p>
    <w:p w14:paraId="4D0E032D"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 xml:space="preserve"> f) O desatendimento das determinações regulares da comissão fiscalizadora, assim como de seus superiores; </w:t>
      </w:r>
    </w:p>
    <w:p w14:paraId="2D9CA838"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 xml:space="preserve"> g) O cometimento reiterado de faltas na sua execução, superior a 03 (três) vezes, anotadas em registro próprio, pelo representante da CONTRATANTE designado para o acompanhamento e fiscalização deste contrato; </w:t>
      </w:r>
    </w:p>
    <w:p w14:paraId="6DEE4222"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 xml:space="preserve"> h) A alteração social ou modificação da finalidade ou da estrutura da CONTRATADA, que prejudique a execução deste Contrato; </w:t>
      </w:r>
    </w:p>
    <w:p w14:paraId="686C11BA"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 xml:space="preserve"> i) Razões de interesse público, de alta relevância e amplo conhecimento, justificados e determinados pela máxima autoridade da esfera administrativa do CONTRATANTE, e exaradas no processo administrativo a que se refere este Contrato; </w:t>
      </w:r>
    </w:p>
    <w:p w14:paraId="14F104AF"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 xml:space="preserve"> j) A supressão, por parte da CONTRATANTE, do fornecimento dos produtos, acarretando modificação do valor inicial do contrato, além do limite de 25% (vinte e cinco por cento), salvo as supressões resultantes de acordo celebrados entre as partes; </w:t>
      </w:r>
    </w:p>
    <w:p w14:paraId="7D4D6791"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 xml:space="preserve"> k) A suspensão de sua execução, por ordem escrita da Administração, por prazo superior a 120 (cento e vinte) dias, salvo no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CONTRATADA, nesses casos, o direito de optar pela suspensão do cumprimento das obrigações assumidas até que seja normalizada a situação; </w:t>
      </w:r>
    </w:p>
    <w:p w14:paraId="1D8B1625"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 xml:space="preserve"> l) A ocorrência de “caso fortuito” ou “força maior”, regularmente comprovada, impeditiva da execução deste Contrato; </w:t>
      </w:r>
    </w:p>
    <w:p w14:paraId="7BDD55A4"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 xml:space="preserve"> m) Descumprimento do disposto no inciso V do art. 27 da Lei no 8.666/93, sem prejuízo das sanções penais cabíveis. </w:t>
      </w:r>
    </w:p>
    <w:p w14:paraId="752B6A5D"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 xml:space="preserve">9.2. A rescisão deste Contrato poderá ser: </w:t>
      </w:r>
    </w:p>
    <w:p w14:paraId="1D9C604F"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lastRenderedPageBreak/>
        <w:t xml:space="preserve"> a) Determinada por ato unilateral e escrito da CONTRATANTE, nos casos especificados nas alíneas “a</w:t>
      </w:r>
      <w:proofErr w:type="gramStart"/>
      <w:r w:rsidRPr="00791DF2">
        <w:rPr>
          <w:rFonts w:ascii="Arial" w:hAnsi="Arial" w:cs="Arial"/>
          <w:sz w:val="22"/>
          <w:szCs w:val="22"/>
        </w:rPr>
        <w:t>” ,</w:t>
      </w:r>
      <w:proofErr w:type="gramEnd"/>
      <w:r w:rsidRPr="00791DF2">
        <w:rPr>
          <w:rFonts w:ascii="Arial" w:hAnsi="Arial" w:cs="Arial"/>
          <w:sz w:val="22"/>
          <w:szCs w:val="22"/>
        </w:rPr>
        <w:t xml:space="preserve"> “h” e “m” do subitem 9.1 deste Contrato; </w:t>
      </w:r>
    </w:p>
    <w:p w14:paraId="1327672E"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 xml:space="preserve"> b) Amigável, por acordo entre as partes, desde que haja conveniência para a CONTRATANTE; </w:t>
      </w:r>
    </w:p>
    <w:p w14:paraId="69AE1731"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 xml:space="preserve"> c) Judicial, nos termos da legislação processual. </w:t>
      </w:r>
    </w:p>
    <w:p w14:paraId="56BC9794"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9.3. A rescisão do Contrato obedecerá ao que preceituam os artigos 79 e 80, da Lei no 8.666/93.</w:t>
      </w:r>
    </w:p>
    <w:p w14:paraId="1C0FEE5F"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 xml:space="preserve">CLÁUSULA DÉCIMA: DA PUBLICAÇÃO </w:t>
      </w:r>
    </w:p>
    <w:p w14:paraId="2A3871AE"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 xml:space="preserve">10.1. O extrato deste instrumento será publicado no Diário Oficial dos Municípios, até o quinto dia útil do mês subseqüente ao de sua assinatura. </w:t>
      </w:r>
    </w:p>
    <w:p w14:paraId="526DD868"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 xml:space="preserve">CLÁUSULA DÉCIMA PRIMEIRA: DO FORO </w:t>
      </w:r>
    </w:p>
    <w:p w14:paraId="5B13F076"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 xml:space="preserve">11.1.  Para dirimir as questões oriundas deste Contrato, compete o Foro da Justiça Comum de Porto - (PI), com exclusão de qualquer outro, por mais privilegiado que seja. </w:t>
      </w:r>
    </w:p>
    <w:p w14:paraId="26FCC12D"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 xml:space="preserve">11.2. Para firmeza e como prova de haverem entre si, justos e acordados, é lavrado o Contrato em 03 (três) vias de igual teor e valia, assinadas pelas partes e por 02 (duas) testemunhas. </w:t>
      </w:r>
    </w:p>
    <w:p w14:paraId="498B9AD0" w14:textId="77777777" w:rsidR="00157CEA" w:rsidRPr="00791DF2" w:rsidRDefault="00157CEA" w:rsidP="00157CEA">
      <w:pPr>
        <w:jc w:val="both"/>
        <w:rPr>
          <w:rFonts w:ascii="Arial" w:hAnsi="Arial" w:cs="Arial"/>
          <w:sz w:val="22"/>
          <w:szCs w:val="22"/>
        </w:rPr>
      </w:pPr>
      <w:r w:rsidRPr="00791DF2">
        <w:rPr>
          <w:rFonts w:ascii="Arial" w:hAnsi="Arial" w:cs="Arial"/>
          <w:sz w:val="22"/>
          <w:szCs w:val="22"/>
        </w:rPr>
        <w:t xml:space="preserve">11.3. Os casos omissos serão resolvidos nos termos da Lei no 8.666/93. </w:t>
      </w:r>
    </w:p>
    <w:p w14:paraId="0BBEF1A3" w14:textId="77777777" w:rsidR="00157CEA" w:rsidRPr="00791DF2" w:rsidRDefault="00157CEA" w:rsidP="00157CEA">
      <w:pPr>
        <w:jc w:val="both"/>
        <w:rPr>
          <w:rFonts w:ascii="Arial" w:hAnsi="Arial" w:cs="Arial"/>
          <w:sz w:val="22"/>
          <w:szCs w:val="22"/>
        </w:rPr>
      </w:pPr>
    </w:p>
    <w:p w14:paraId="3748A60C" w14:textId="77777777" w:rsidR="00157CEA" w:rsidRPr="00791DF2" w:rsidRDefault="00157CEA" w:rsidP="00157CEA">
      <w:pPr>
        <w:jc w:val="center"/>
        <w:rPr>
          <w:rFonts w:ascii="Arial" w:hAnsi="Arial" w:cs="Arial"/>
          <w:sz w:val="22"/>
          <w:szCs w:val="22"/>
        </w:rPr>
      </w:pPr>
      <w:r w:rsidRPr="00791DF2">
        <w:rPr>
          <w:rFonts w:ascii="Arial" w:hAnsi="Arial" w:cs="Arial"/>
          <w:sz w:val="22"/>
          <w:szCs w:val="22"/>
        </w:rPr>
        <w:t>Porto-PI, XX de XXXXXX de xxxxxx</w:t>
      </w:r>
    </w:p>
    <w:p w14:paraId="7916FE29" w14:textId="77777777" w:rsidR="00157CEA" w:rsidRPr="00791DF2" w:rsidRDefault="00157CEA" w:rsidP="00157CEA">
      <w:pPr>
        <w:jc w:val="center"/>
        <w:rPr>
          <w:rFonts w:ascii="Arial" w:hAnsi="Arial" w:cs="Arial"/>
          <w:sz w:val="22"/>
          <w:szCs w:val="22"/>
        </w:rPr>
      </w:pPr>
    </w:p>
    <w:p w14:paraId="02216901" w14:textId="77777777" w:rsidR="00157CEA" w:rsidRPr="00791DF2" w:rsidRDefault="00157CEA" w:rsidP="00157CEA">
      <w:pPr>
        <w:tabs>
          <w:tab w:val="left" w:pos="708"/>
          <w:tab w:val="center" w:pos="4419"/>
          <w:tab w:val="right" w:pos="8838"/>
        </w:tabs>
        <w:jc w:val="center"/>
        <w:rPr>
          <w:rFonts w:ascii="Arial" w:hAnsi="Arial" w:cs="Arial"/>
          <w:bCs/>
          <w:sz w:val="22"/>
          <w:szCs w:val="22"/>
        </w:rPr>
      </w:pPr>
      <w:r w:rsidRPr="00791DF2">
        <w:rPr>
          <w:rFonts w:ascii="Arial" w:hAnsi="Arial" w:cs="Arial"/>
          <w:bCs/>
          <w:sz w:val="22"/>
          <w:szCs w:val="22"/>
        </w:rPr>
        <w:t>Domingos Bacelar de Carvalho</w:t>
      </w:r>
    </w:p>
    <w:p w14:paraId="56C5F373" w14:textId="77777777" w:rsidR="00157CEA" w:rsidRPr="00791DF2" w:rsidRDefault="00157CEA" w:rsidP="00157CEA">
      <w:pPr>
        <w:tabs>
          <w:tab w:val="left" w:pos="708"/>
          <w:tab w:val="center" w:pos="4419"/>
          <w:tab w:val="right" w:pos="8838"/>
        </w:tabs>
        <w:jc w:val="center"/>
        <w:rPr>
          <w:rFonts w:ascii="Arial" w:hAnsi="Arial" w:cs="Arial"/>
          <w:sz w:val="22"/>
          <w:szCs w:val="22"/>
        </w:rPr>
      </w:pPr>
      <w:r w:rsidRPr="00791DF2">
        <w:rPr>
          <w:rFonts w:ascii="Arial" w:hAnsi="Arial" w:cs="Arial"/>
          <w:sz w:val="22"/>
          <w:szCs w:val="22"/>
        </w:rPr>
        <w:t>Prefeito Municipal</w:t>
      </w:r>
    </w:p>
    <w:p w14:paraId="03196371" w14:textId="77777777" w:rsidR="00157CEA" w:rsidRPr="00791DF2" w:rsidRDefault="00157CEA" w:rsidP="00157CEA">
      <w:pPr>
        <w:tabs>
          <w:tab w:val="left" w:pos="708"/>
          <w:tab w:val="center" w:pos="4419"/>
          <w:tab w:val="right" w:pos="8838"/>
        </w:tabs>
        <w:jc w:val="center"/>
        <w:rPr>
          <w:rFonts w:ascii="Arial" w:hAnsi="Arial" w:cs="Arial"/>
          <w:sz w:val="22"/>
          <w:szCs w:val="22"/>
        </w:rPr>
      </w:pPr>
    </w:p>
    <w:p w14:paraId="0008964F" w14:textId="77777777" w:rsidR="00157CEA" w:rsidRPr="00791DF2" w:rsidRDefault="00157CEA" w:rsidP="00157CEA">
      <w:pPr>
        <w:tabs>
          <w:tab w:val="left" w:pos="708"/>
          <w:tab w:val="center" w:pos="4419"/>
          <w:tab w:val="right" w:pos="8838"/>
        </w:tabs>
        <w:jc w:val="center"/>
        <w:rPr>
          <w:rFonts w:ascii="Arial" w:hAnsi="Arial" w:cs="Arial"/>
          <w:sz w:val="22"/>
          <w:szCs w:val="22"/>
        </w:rPr>
      </w:pPr>
      <w:r w:rsidRPr="00791DF2">
        <w:rPr>
          <w:rFonts w:ascii="Arial" w:hAnsi="Arial" w:cs="Arial"/>
          <w:sz w:val="22"/>
          <w:szCs w:val="22"/>
        </w:rPr>
        <w:t>EMPRESA</w:t>
      </w:r>
    </w:p>
    <w:p w14:paraId="647B0747" w14:textId="77777777" w:rsidR="00157CEA" w:rsidRPr="00791DF2" w:rsidRDefault="00157CEA" w:rsidP="00157CEA">
      <w:pPr>
        <w:tabs>
          <w:tab w:val="left" w:pos="708"/>
          <w:tab w:val="center" w:pos="4419"/>
          <w:tab w:val="right" w:pos="8838"/>
        </w:tabs>
        <w:jc w:val="center"/>
        <w:rPr>
          <w:rFonts w:ascii="Arial" w:hAnsi="Arial" w:cs="Arial"/>
          <w:sz w:val="22"/>
          <w:szCs w:val="22"/>
        </w:rPr>
      </w:pPr>
      <w:r w:rsidRPr="00791DF2">
        <w:rPr>
          <w:rFonts w:ascii="Arial" w:hAnsi="Arial" w:cs="Arial"/>
          <w:sz w:val="22"/>
          <w:szCs w:val="22"/>
        </w:rPr>
        <w:t>CNPJ n° XXXX</w:t>
      </w:r>
    </w:p>
    <w:p w14:paraId="5ED31091" w14:textId="77777777" w:rsidR="00157CEA" w:rsidRPr="00791DF2" w:rsidRDefault="00157CEA" w:rsidP="00157CEA">
      <w:pPr>
        <w:tabs>
          <w:tab w:val="left" w:pos="708"/>
          <w:tab w:val="center" w:pos="4419"/>
          <w:tab w:val="right" w:pos="8838"/>
        </w:tabs>
        <w:jc w:val="center"/>
        <w:rPr>
          <w:rFonts w:ascii="Arial" w:hAnsi="Arial" w:cs="Arial"/>
          <w:sz w:val="22"/>
          <w:szCs w:val="22"/>
        </w:rPr>
      </w:pPr>
      <w:r w:rsidRPr="00791DF2">
        <w:rPr>
          <w:rFonts w:ascii="Arial" w:hAnsi="Arial" w:cs="Arial"/>
          <w:sz w:val="22"/>
          <w:szCs w:val="22"/>
        </w:rPr>
        <w:t>CONTRATADA</w:t>
      </w:r>
    </w:p>
    <w:p w14:paraId="622F7B84" w14:textId="77777777" w:rsidR="00157CEA" w:rsidRPr="00791DF2" w:rsidRDefault="00157CEA" w:rsidP="00157CEA">
      <w:pPr>
        <w:tabs>
          <w:tab w:val="left" w:pos="708"/>
          <w:tab w:val="center" w:pos="4419"/>
          <w:tab w:val="right" w:pos="8838"/>
        </w:tabs>
        <w:jc w:val="center"/>
        <w:rPr>
          <w:rFonts w:ascii="Arial" w:hAnsi="Arial" w:cs="Arial"/>
          <w:sz w:val="22"/>
          <w:szCs w:val="22"/>
        </w:rPr>
      </w:pPr>
      <w:r w:rsidRPr="00791DF2">
        <w:rPr>
          <w:rFonts w:ascii="Arial" w:hAnsi="Arial" w:cs="Arial"/>
          <w:sz w:val="22"/>
          <w:szCs w:val="22"/>
        </w:rPr>
        <w:t>Testemunhas:</w:t>
      </w:r>
    </w:p>
    <w:p w14:paraId="52A265EC" w14:textId="77777777" w:rsidR="00157CEA" w:rsidRPr="00791DF2" w:rsidRDefault="00157CEA" w:rsidP="00157CEA">
      <w:pPr>
        <w:rPr>
          <w:rFonts w:ascii="Arial" w:hAnsi="Arial" w:cs="Arial"/>
          <w:sz w:val="22"/>
          <w:szCs w:val="22"/>
        </w:rPr>
      </w:pPr>
    </w:p>
    <w:p w14:paraId="3B2CE8F3" w14:textId="77777777" w:rsidR="00157CEA" w:rsidRPr="00791DF2" w:rsidRDefault="00157CEA" w:rsidP="00157CEA">
      <w:pPr>
        <w:rPr>
          <w:rFonts w:ascii="Arial" w:hAnsi="Arial" w:cs="Arial"/>
          <w:sz w:val="22"/>
          <w:szCs w:val="22"/>
        </w:rPr>
      </w:pPr>
    </w:p>
    <w:p w14:paraId="44F1806D" w14:textId="77777777" w:rsidR="00157CEA" w:rsidRPr="00791DF2" w:rsidRDefault="00157CEA" w:rsidP="00157CEA">
      <w:pPr>
        <w:rPr>
          <w:rFonts w:ascii="Arial" w:hAnsi="Arial" w:cs="Arial"/>
          <w:sz w:val="22"/>
          <w:szCs w:val="22"/>
        </w:rPr>
      </w:pPr>
    </w:p>
    <w:p w14:paraId="7FD8C0BE" w14:textId="77777777" w:rsidR="00157CEA" w:rsidRPr="00791DF2" w:rsidRDefault="00157CEA" w:rsidP="00157CEA">
      <w:pPr>
        <w:pStyle w:val="Recuodecorpodetexto"/>
        <w:ind w:left="0" w:right="113"/>
        <w:rPr>
          <w:rFonts w:ascii="Arial" w:eastAsia="Arial Unicode MS" w:hAnsi="Arial" w:cs="Arial"/>
          <w:b/>
          <w:sz w:val="22"/>
          <w:szCs w:val="22"/>
        </w:rPr>
      </w:pPr>
    </w:p>
    <w:p w14:paraId="39672F7C" w14:textId="77777777" w:rsidR="00157CEA" w:rsidRPr="00791DF2" w:rsidRDefault="00157CEA" w:rsidP="00157CEA">
      <w:pPr>
        <w:pStyle w:val="Recuodecorpodetexto"/>
        <w:ind w:left="0" w:right="113"/>
        <w:rPr>
          <w:rFonts w:ascii="Arial" w:eastAsia="Arial Unicode MS" w:hAnsi="Arial" w:cs="Arial"/>
          <w:b/>
          <w:sz w:val="22"/>
          <w:szCs w:val="22"/>
        </w:rPr>
      </w:pPr>
    </w:p>
    <w:p w14:paraId="469588A1" w14:textId="77777777" w:rsidR="00157CEA" w:rsidRPr="00791DF2" w:rsidRDefault="00157CEA" w:rsidP="00157CEA">
      <w:pPr>
        <w:pStyle w:val="Recuodecorpodetexto"/>
        <w:ind w:left="0" w:right="113"/>
        <w:rPr>
          <w:rFonts w:ascii="Arial" w:eastAsia="Arial Unicode MS" w:hAnsi="Arial" w:cs="Arial"/>
          <w:b/>
          <w:sz w:val="22"/>
          <w:szCs w:val="22"/>
        </w:rPr>
      </w:pPr>
    </w:p>
    <w:p w14:paraId="71A7677F" w14:textId="77777777" w:rsidR="00157CEA" w:rsidRPr="00791DF2" w:rsidRDefault="00157CEA" w:rsidP="00157CEA">
      <w:pPr>
        <w:pStyle w:val="Recuodecorpodetexto"/>
        <w:ind w:left="0" w:right="113"/>
        <w:rPr>
          <w:rFonts w:ascii="Arial" w:eastAsia="Arial Unicode MS" w:hAnsi="Arial" w:cs="Arial"/>
          <w:b/>
          <w:sz w:val="22"/>
          <w:szCs w:val="22"/>
        </w:rPr>
      </w:pPr>
    </w:p>
    <w:p w14:paraId="3E3A5944" w14:textId="77777777" w:rsidR="00157CEA" w:rsidRPr="00791DF2" w:rsidRDefault="00157CEA" w:rsidP="00157CEA">
      <w:pPr>
        <w:pStyle w:val="Recuodecorpodetexto"/>
        <w:ind w:left="0" w:right="113"/>
        <w:rPr>
          <w:rFonts w:ascii="Arial" w:eastAsia="Arial Unicode MS" w:hAnsi="Arial" w:cs="Arial"/>
          <w:b/>
          <w:sz w:val="22"/>
          <w:szCs w:val="22"/>
        </w:rPr>
      </w:pPr>
    </w:p>
    <w:p w14:paraId="5F7F4F5B" w14:textId="77777777" w:rsidR="00157CEA" w:rsidRPr="00791DF2" w:rsidRDefault="00157CEA" w:rsidP="00157CEA">
      <w:pPr>
        <w:pStyle w:val="Recuodecorpodetexto"/>
        <w:ind w:left="0" w:right="113"/>
        <w:rPr>
          <w:rFonts w:ascii="Arial" w:eastAsia="Arial Unicode MS" w:hAnsi="Arial" w:cs="Arial"/>
          <w:b/>
          <w:sz w:val="22"/>
          <w:szCs w:val="22"/>
        </w:rPr>
      </w:pPr>
    </w:p>
    <w:p w14:paraId="3214451A" w14:textId="77777777" w:rsidR="00157CEA" w:rsidRPr="00791DF2" w:rsidRDefault="00157CEA" w:rsidP="00157CEA">
      <w:pPr>
        <w:pStyle w:val="Recuodecorpodetexto"/>
        <w:ind w:left="0" w:right="113"/>
        <w:rPr>
          <w:rFonts w:ascii="Arial" w:eastAsia="Arial Unicode MS" w:hAnsi="Arial" w:cs="Arial"/>
          <w:b/>
          <w:sz w:val="22"/>
          <w:szCs w:val="22"/>
        </w:rPr>
      </w:pPr>
    </w:p>
    <w:p w14:paraId="4EABD7A0" w14:textId="77777777" w:rsidR="00157CEA" w:rsidRPr="00791DF2" w:rsidRDefault="00157CEA" w:rsidP="00157CEA">
      <w:pPr>
        <w:pStyle w:val="Recuodecorpodetexto"/>
        <w:ind w:left="0" w:right="113"/>
        <w:rPr>
          <w:rFonts w:ascii="Arial" w:eastAsia="Arial Unicode MS" w:hAnsi="Arial" w:cs="Arial"/>
          <w:b/>
          <w:sz w:val="22"/>
          <w:szCs w:val="22"/>
        </w:rPr>
      </w:pPr>
    </w:p>
    <w:p w14:paraId="317C0585" w14:textId="77777777" w:rsidR="00157CEA" w:rsidRPr="00791DF2" w:rsidRDefault="00157CEA" w:rsidP="00157CEA">
      <w:pPr>
        <w:pStyle w:val="Recuodecorpodetexto"/>
        <w:ind w:left="0" w:right="113"/>
        <w:rPr>
          <w:rFonts w:ascii="Arial" w:eastAsia="Arial Unicode MS" w:hAnsi="Arial" w:cs="Arial"/>
          <w:b/>
          <w:sz w:val="22"/>
          <w:szCs w:val="22"/>
        </w:rPr>
      </w:pPr>
    </w:p>
    <w:p w14:paraId="7DEC8479" w14:textId="77777777" w:rsidR="00157CEA" w:rsidRPr="00791DF2" w:rsidRDefault="00157CEA" w:rsidP="00157CEA">
      <w:pPr>
        <w:pStyle w:val="Recuodecorpodetexto"/>
        <w:ind w:left="0" w:right="113"/>
        <w:rPr>
          <w:rFonts w:ascii="Arial" w:eastAsia="Arial Unicode MS" w:hAnsi="Arial" w:cs="Arial"/>
          <w:b/>
          <w:sz w:val="22"/>
          <w:szCs w:val="22"/>
        </w:rPr>
      </w:pPr>
    </w:p>
    <w:p w14:paraId="75A308E5" w14:textId="77777777" w:rsidR="00157CEA" w:rsidRPr="00791DF2" w:rsidRDefault="00157CEA" w:rsidP="00157CEA">
      <w:pPr>
        <w:pStyle w:val="Recuodecorpodetexto"/>
        <w:ind w:left="0" w:right="113"/>
        <w:rPr>
          <w:rFonts w:ascii="Arial" w:eastAsia="Arial Unicode MS" w:hAnsi="Arial" w:cs="Arial"/>
          <w:b/>
          <w:sz w:val="22"/>
          <w:szCs w:val="22"/>
        </w:rPr>
      </w:pPr>
    </w:p>
    <w:p w14:paraId="0A992B9C" w14:textId="77777777" w:rsidR="00157CEA" w:rsidRPr="00791DF2" w:rsidRDefault="00157CEA" w:rsidP="00157CEA">
      <w:pPr>
        <w:pStyle w:val="Recuodecorpodetexto"/>
        <w:ind w:left="0" w:right="113"/>
        <w:rPr>
          <w:rFonts w:ascii="Arial" w:eastAsia="Arial Unicode MS" w:hAnsi="Arial" w:cs="Arial"/>
          <w:b/>
          <w:sz w:val="22"/>
          <w:szCs w:val="22"/>
        </w:rPr>
      </w:pPr>
    </w:p>
    <w:p w14:paraId="312AC13C" w14:textId="77777777" w:rsidR="00157CEA" w:rsidRPr="00791DF2" w:rsidRDefault="00157CEA" w:rsidP="00157CEA">
      <w:pPr>
        <w:pStyle w:val="Recuodecorpodetexto"/>
        <w:ind w:left="0" w:right="113"/>
        <w:rPr>
          <w:rFonts w:ascii="Arial" w:eastAsia="Arial Unicode MS" w:hAnsi="Arial" w:cs="Arial"/>
          <w:b/>
          <w:sz w:val="22"/>
          <w:szCs w:val="22"/>
        </w:rPr>
      </w:pPr>
    </w:p>
    <w:p w14:paraId="5043F22A" w14:textId="77777777" w:rsidR="00157CEA" w:rsidRPr="00791DF2" w:rsidRDefault="00157CEA" w:rsidP="00157CEA">
      <w:pPr>
        <w:pStyle w:val="Recuodecorpodetexto"/>
        <w:ind w:left="0" w:right="113"/>
        <w:rPr>
          <w:rFonts w:ascii="Arial" w:eastAsia="Arial Unicode MS" w:hAnsi="Arial" w:cs="Arial"/>
          <w:b/>
          <w:sz w:val="22"/>
          <w:szCs w:val="22"/>
        </w:rPr>
      </w:pPr>
    </w:p>
    <w:p w14:paraId="59AE0727" w14:textId="77777777" w:rsidR="00157CEA" w:rsidRPr="00791DF2" w:rsidRDefault="00157CEA" w:rsidP="00157CEA">
      <w:pPr>
        <w:pStyle w:val="Recuodecorpodetexto"/>
        <w:ind w:left="0" w:right="113"/>
        <w:rPr>
          <w:rFonts w:ascii="Arial" w:eastAsia="Arial Unicode MS" w:hAnsi="Arial" w:cs="Arial"/>
          <w:b/>
          <w:sz w:val="22"/>
          <w:szCs w:val="22"/>
        </w:rPr>
      </w:pPr>
    </w:p>
    <w:p w14:paraId="04555177" w14:textId="77777777" w:rsidR="00157CEA" w:rsidRPr="00791DF2" w:rsidRDefault="00157CEA" w:rsidP="00157CEA">
      <w:pPr>
        <w:pStyle w:val="Recuodecorpodetexto"/>
        <w:ind w:left="0" w:right="113"/>
        <w:rPr>
          <w:rFonts w:ascii="Arial" w:eastAsia="Arial Unicode MS" w:hAnsi="Arial" w:cs="Arial"/>
          <w:b/>
          <w:sz w:val="22"/>
          <w:szCs w:val="22"/>
        </w:rPr>
      </w:pPr>
    </w:p>
    <w:p w14:paraId="58230417" w14:textId="77777777" w:rsidR="00157CEA" w:rsidRPr="00791DF2" w:rsidRDefault="00157CEA" w:rsidP="00157CEA">
      <w:pPr>
        <w:pStyle w:val="Recuodecorpodetexto"/>
        <w:ind w:left="0" w:right="113"/>
        <w:rPr>
          <w:rFonts w:ascii="Arial" w:eastAsia="Arial Unicode MS" w:hAnsi="Arial" w:cs="Arial"/>
          <w:b/>
          <w:sz w:val="22"/>
          <w:szCs w:val="22"/>
        </w:rPr>
      </w:pPr>
    </w:p>
    <w:p w14:paraId="01E2E17E" w14:textId="77777777" w:rsidR="00157CEA" w:rsidRPr="00791DF2" w:rsidRDefault="00157CEA" w:rsidP="00157CEA">
      <w:pPr>
        <w:pStyle w:val="Recuodecorpodetexto"/>
        <w:ind w:left="0" w:right="113"/>
        <w:rPr>
          <w:rFonts w:ascii="Arial" w:eastAsia="Arial Unicode MS" w:hAnsi="Arial" w:cs="Arial"/>
          <w:b/>
          <w:sz w:val="22"/>
          <w:szCs w:val="22"/>
        </w:rPr>
      </w:pPr>
    </w:p>
    <w:tbl>
      <w:tblPr>
        <w:tblW w:w="10095" w:type="dxa"/>
        <w:jc w:val="center"/>
        <w:tblCellMar>
          <w:left w:w="10" w:type="dxa"/>
          <w:right w:w="10" w:type="dxa"/>
        </w:tblCellMar>
        <w:tblLook w:val="04A0" w:firstRow="1" w:lastRow="0" w:firstColumn="1" w:lastColumn="0" w:noHBand="0" w:noVBand="1"/>
      </w:tblPr>
      <w:tblGrid>
        <w:gridCol w:w="10095"/>
      </w:tblGrid>
      <w:tr w:rsidR="00157CEA" w:rsidRPr="00791DF2" w14:paraId="0C526635" w14:textId="77777777" w:rsidTr="005E39AE">
        <w:trPr>
          <w:trHeight w:val="662"/>
          <w:jc w:val="center"/>
        </w:trPr>
        <w:tc>
          <w:tcPr>
            <w:tcW w:w="10095" w:type="dxa"/>
            <w:shd w:val="clear" w:color="auto" w:fill="auto"/>
            <w:tcMar>
              <w:top w:w="0" w:type="dxa"/>
              <w:left w:w="10" w:type="dxa"/>
              <w:bottom w:w="0" w:type="dxa"/>
              <w:right w:w="10" w:type="dxa"/>
            </w:tcMar>
          </w:tcPr>
          <w:p w14:paraId="77F15C70" w14:textId="77777777" w:rsidR="00157CEA" w:rsidRPr="00791DF2" w:rsidRDefault="00157CEA" w:rsidP="005E39AE">
            <w:pPr>
              <w:rPr>
                <w:rFonts w:ascii="Arial" w:hAnsi="Arial" w:cs="Arial"/>
                <w:sz w:val="22"/>
                <w:szCs w:val="22"/>
              </w:rPr>
            </w:pPr>
          </w:p>
          <w:p w14:paraId="01742157" w14:textId="77777777" w:rsidR="00157CEA" w:rsidRPr="00791DF2" w:rsidRDefault="00157CEA" w:rsidP="005E39AE">
            <w:pPr>
              <w:jc w:val="center"/>
              <w:rPr>
                <w:rFonts w:ascii="Arial" w:hAnsi="Arial" w:cs="Arial"/>
                <w:b/>
                <w:sz w:val="22"/>
                <w:szCs w:val="22"/>
              </w:rPr>
            </w:pPr>
            <w:r w:rsidRPr="00791DF2">
              <w:rPr>
                <w:rFonts w:ascii="Arial" w:hAnsi="Arial" w:cs="Arial"/>
                <w:b/>
                <w:sz w:val="22"/>
                <w:szCs w:val="22"/>
              </w:rPr>
              <w:t>ANEXO IV - ATA DE REGISTRO DE PREÇOS</w:t>
            </w:r>
          </w:p>
          <w:p w14:paraId="5F2FB955" w14:textId="77777777" w:rsidR="00157CEA" w:rsidRPr="00791DF2" w:rsidRDefault="00157CEA" w:rsidP="005E39AE">
            <w:pPr>
              <w:jc w:val="both"/>
              <w:rPr>
                <w:rFonts w:ascii="Arial" w:hAnsi="Arial" w:cs="Arial"/>
                <w:sz w:val="22"/>
                <w:szCs w:val="22"/>
              </w:rPr>
            </w:pPr>
          </w:p>
          <w:p w14:paraId="44E5CA98" w14:textId="77777777" w:rsidR="00157CEA" w:rsidRPr="00791DF2" w:rsidRDefault="00157CEA" w:rsidP="005E39AE">
            <w:pPr>
              <w:jc w:val="both"/>
              <w:rPr>
                <w:rFonts w:ascii="Arial" w:hAnsi="Arial" w:cs="Arial"/>
                <w:sz w:val="22"/>
                <w:szCs w:val="22"/>
              </w:rPr>
            </w:pPr>
          </w:p>
          <w:p w14:paraId="3E9A10EB" w14:textId="77777777" w:rsidR="00157CEA" w:rsidRPr="00791DF2" w:rsidRDefault="00157CEA" w:rsidP="005E39AE">
            <w:pPr>
              <w:jc w:val="both"/>
              <w:rPr>
                <w:rFonts w:ascii="Arial" w:hAnsi="Arial" w:cs="Arial"/>
                <w:sz w:val="22"/>
                <w:szCs w:val="22"/>
              </w:rPr>
            </w:pPr>
            <w:r w:rsidRPr="00791DF2">
              <w:rPr>
                <w:rFonts w:ascii="Arial" w:hAnsi="Arial" w:cs="Arial"/>
                <w:sz w:val="22"/>
                <w:szCs w:val="22"/>
              </w:rPr>
              <w:t>ATA DE REGISTRO DE PREÇOS N° XXXX</w:t>
            </w:r>
          </w:p>
          <w:p w14:paraId="3787F032" w14:textId="77777777" w:rsidR="00157CEA" w:rsidRPr="00791DF2" w:rsidRDefault="00157CEA" w:rsidP="005E39AE">
            <w:pPr>
              <w:jc w:val="both"/>
              <w:rPr>
                <w:rFonts w:ascii="Arial" w:hAnsi="Arial" w:cs="Arial"/>
                <w:sz w:val="22"/>
                <w:szCs w:val="22"/>
              </w:rPr>
            </w:pPr>
            <w:r w:rsidRPr="00791DF2">
              <w:rPr>
                <w:rFonts w:ascii="Arial" w:hAnsi="Arial" w:cs="Arial"/>
                <w:sz w:val="22"/>
                <w:szCs w:val="22"/>
              </w:rPr>
              <w:t>PREGÃO ELETRÔNICO SRP N° XXXX</w:t>
            </w:r>
          </w:p>
          <w:p w14:paraId="75168C6C" w14:textId="77777777" w:rsidR="00157CEA" w:rsidRPr="00791DF2" w:rsidRDefault="00157CEA" w:rsidP="005E39AE">
            <w:pPr>
              <w:jc w:val="both"/>
              <w:rPr>
                <w:rFonts w:ascii="Arial" w:hAnsi="Arial" w:cs="Arial"/>
                <w:sz w:val="22"/>
                <w:szCs w:val="22"/>
              </w:rPr>
            </w:pPr>
            <w:r w:rsidRPr="00791DF2">
              <w:rPr>
                <w:rFonts w:ascii="Arial" w:hAnsi="Arial" w:cs="Arial"/>
                <w:sz w:val="22"/>
                <w:szCs w:val="22"/>
              </w:rPr>
              <w:t>PROCESSO ADMINISTRATIVO N° XXX</w:t>
            </w:r>
          </w:p>
          <w:p w14:paraId="7D15F867" w14:textId="77777777" w:rsidR="00157CEA" w:rsidRPr="00791DF2" w:rsidRDefault="00157CEA" w:rsidP="005E39AE">
            <w:pPr>
              <w:jc w:val="both"/>
              <w:rPr>
                <w:rFonts w:ascii="Arial" w:hAnsi="Arial" w:cs="Arial"/>
                <w:sz w:val="22"/>
                <w:szCs w:val="22"/>
              </w:rPr>
            </w:pPr>
          </w:p>
          <w:p w14:paraId="4EE77A48" w14:textId="77777777" w:rsidR="00157CEA" w:rsidRPr="00791DF2" w:rsidRDefault="00157CEA" w:rsidP="005E39AE">
            <w:pPr>
              <w:jc w:val="both"/>
              <w:rPr>
                <w:rFonts w:ascii="Arial" w:hAnsi="Arial" w:cs="Arial"/>
                <w:sz w:val="22"/>
                <w:szCs w:val="22"/>
              </w:rPr>
            </w:pPr>
          </w:p>
          <w:p w14:paraId="214B0788" w14:textId="77777777" w:rsidR="00157CEA" w:rsidRPr="00791DF2" w:rsidRDefault="00157CEA" w:rsidP="005E39AE">
            <w:pPr>
              <w:ind w:right="302" w:firstLine="708"/>
              <w:jc w:val="both"/>
              <w:rPr>
                <w:rFonts w:ascii="Arial" w:hAnsi="Arial" w:cs="Arial"/>
                <w:sz w:val="22"/>
                <w:szCs w:val="22"/>
              </w:rPr>
            </w:pPr>
            <w:r w:rsidRPr="00791DF2">
              <w:rPr>
                <w:rFonts w:ascii="Arial" w:hAnsi="Arial" w:cs="Arial"/>
                <w:sz w:val="22"/>
                <w:szCs w:val="22"/>
              </w:rPr>
              <w:t xml:space="preserve">Aos XXXX, a Prefeitura Municipal de Porto-PI, localizada na Avenida Presidente Vargas, nº 212, Centro, Porto-PI, nos termos da Lei n° 10.520, de 17 de julho de 2002, Decreto Federal nº 7.892/2013 e, subsidiariamente, a Lei nº 8.666/1993, e suas alterações, e, das demais normas legais aplicáveis, em face da classificação das propostas apresentadas no Pregão Presencial para Registro de Preços nº XXX, consoante consta do </w:t>
            </w:r>
            <w:r w:rsidRPr="00791DF2">
              <w:rPr>
                <w:rFonts w:ascii="Arial" w:hAnsi="Arial" w:cs="Arial"/>
                <w:sz w:val="22"/>
                <w:szCs w:val="22"/>
                <w:u w:val="single"/>
              </w:rPr>
              <w:t>Processo nº XX</w:t>
            </w:r>
            <w:r w:rsidRPr="00791DF2">
              <w:rPr>
                <w:rFonts w:ascii="Arial" w:hAnsi="Arial" w:cs="Arial"/>
                <w:sz w:val="22"/>
                <w:szCs w:val="22"/>
              </w:rPr>
              <w:t xml:space="preserve">, RESOLVE registrar preços para </w:t>
            </w:r>
            <w:r w:rsidRPr="00791DF2">
              <w:rPr>
                <w:rFonts w:ascii="Arial" w:hAnsi="Arial" w:cs="Arial"/>
                <w:b/>
                <w:bCs/>
                <w:sz w:val="22"/>
                <w:szCs w:val="22"/>
              </w:rPr>
              <w:t xml:space="preserve">XXXX, </w:t>
            </w:r>
            <w:r w:rsidRPr="00791DF2">
              <w:rPr>
                <w:rFonts w:ascii="Arial" w:hAnsi="Arial" w:cs="Arial"/>
                <w:sz w:val="22"/>
                <w:szCs w:val="22"/>
              </w:rPr>
              <w:t>conforme especificação constante no termo de referência, observada as cláusulas e condições abaixo estabelecidas, a especificação, o preço, os quantitativos e o fornecedor classificado na licitação supracitada, constituindo-se esta Ata em documento vinculativo e obrigacional ás partes, á luz da legislação que rege a matéria.</w:t>
            </w:r>
          </w:p>
          <w:p w14:paraId="566CAB0C" w14:textId="77777777" w:rsidR="00157CEA" w:rsidRPr="00791DF2" w:rsidRDefault="00157CEA" w:rsidP="005E39AE">
            <w:pPr>
              <w:ind w:right="302" w:firstLine="708"/>
              <w:jc w:val="both"/>
              <w:rPr>
                <w:rFonts w:ascii="Arial" w:hAnsi="Arial" w:cs="Arial"/>
                <w:sz w:val="22"/>
                <w:szCs w:val="22"/>
              </w:rPr>
            </w:pPr>
          </w:p>
          <w:p w14:paraId="21EABF82" w14:textId="77777777" w:rsidR="00157CEA" w:rsidRPr="00791DF2" w:rsidRDefault="00157CEA" w:rsidP="005E39AE">
            <w:pPr>
              <w:ind w:right="302"/>
              <w:jc w:val="both"/>
              <w:rPr>
                <w:rFonts w:ascii="Arial" w:hAnsi="Arial" w:cs="Arial"/>
                <w:b/>
                <w:sz w:val="22"/>
                <w:szCs w:val="22"/>
              </w:rPr>
            </w:pPr>
            <w:r w:rsidRPr="00791DF2">
              <w:rPr>
                <w:rFonts w:ascii="Arial" w:hAnsi="Arial" w:cs="Arial"/>
                <w:b/>
                <w:sz w:val="22"/>
                <w:szCs w:val="22"/>
              </w:rPr>
              <w:t>1. DO OBJETO</w:t>
            </w:r>
          </w:p>
          <w:p w14:paraId="45C19107" w14:textId="77777777" w:rsidR="00157CEA" w:rsidRPr="00791DF2" w:rsidRDefault="00157CEA" w:rsidP="005E39AE">
            <w:pPr>
              <w:ind w:right="302"/>
              <w:jc w:val="both"/>
              <w:rPr>
                <w:rFonts w:ascii="Arial" w:hAnsi="Arial" w:cs="Arial"/>
                <w:sz w:val="22"/>
                <w:szCs w:val="22"/>
              </w:rPr>
            </w:pPr>
          </w:p>
          <w:p w14:paraId="2DE5993A"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 xml:space="preserve">1.1 - O objeto desta Ata é o registro dos preços resultantes das negociações oriundas do </w:t>
            </w:r>
            <w:r w:rsidRPr="00791DF2">
              <w:rPr>
                <w:rFonts w:ascii="Arial" w:hAnsi="Arial" w:cs="Arial"/>
                <w:sz w:val="22"/>
                <w:szCs w:val="22"/>
                <w:u w:val="single"/>
              </w:rPr>
              <w:t>XX</w:t>
            </w:r>
            <w:r w:rsidRPr="00791DF2">
              <w:rPr>
                <w:rFonts w:ascii="Arial" w:hAnsi="Arial" w:cs="Arial"/>
                <w:sz w:val="22"/>
                <w:szCs w:val="22"/>
              </w:rPr>
              <w:t xml:space="preserve">, nos termos do§ 4º do artigo 15 da Lei Federal nº 8666/93, Lei Federal nº 10.520/2002, Decreto Federal 7.892/2013, com objetivo de disponibilizar para os órgãos/entes, preços para posterior e oportuna contratação para </w:t>
            </w:r>
            <w:r w:rsidRPr="00791DF2">
              <w:rPr>
                <w:rFonts w:ascii="Arial" w:hAnsi="Arial" w:cs="Arial"/>
                <w:b/>
                <w:bCs/>
                <w:sz w:val="22"/>
                <w:szCs w:val="22"/>
              </w:rPr>
              <w:t>XXXXX</w:t>
            </w:r>
            <w:r w:rsidRPr="00791DF2">
              <w:rPr>
                <w:rFonts w:ascii="Arial" w:hAnsi="Arial" w:cs="Arial"/>
                <w:bCs/>
                <w:sz w:val="22"/>
                <w:szCs w:val="22"/>
              </w:rPr>
              <w:t xml:space="preserve">, </w:t>
            </w:r>
            <w:r w:rsidRPr="00791DF2">
              <w:rPr>
                <w:rFonts w:ascii="Arial" w:hAnsi="Arial" w:cs="Arial"/>
                <w:sz w:val="22"/>
                <w:szCs w:val="22"/>
              </w:rPr>
              <w:t>conforme descrito no termo de referência, a serem entregues em sua totalidade, parceladamente ou não, conforme o objeto e a necessidade de cada órgão/ente da Prefeitura Municipal de Porto, Estado do Piauí, sendo obrigação desta, o controle sobre os preços dos produtos, mantendo a equipe de controle devidamente informada sobre possíveis irregularidades.</w:t>
            </w:r>
          </w:p>
          <w:p w14:paraId="5C341E2F"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1.2- Registro de Preços de bens, para atender os órgãos/entes da Prefeitura Municipal de Porto-PI, conforme relacionados em anexo, sob especificações técnicas e estimativas médias de consumo.</w:t>
            </w:r>
          </w:p>
          <w:p w14:paraId="5676E24A"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1.2.1- A aquisição do bem objeto desta licitação será solicitada diretamente a equipe gerenciadora da Ata de Registro de Preços, ficando estabelecido que é obrigação da empresa entregar o produto, sem a cobrança de encargos, alugueres ou ônus, de qualquer  natureza,  conforme  a  disposição  dos lotes,  itens e  subitens e  ainda  indicações constantes das relações do  anexo  I deste edital.</w:t>
            </w:r>
          </w:p>
          <w:p w14:paraId="29D41C55"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1.3- Os bens deverão ser entregues, após solicitação formal de cada órgão/ente e gerenciada pela Comissão Permanente de Licitação de Porto-PI.</w:t>
            </w:r>
          </w:p>
          <w:p w14:paraId="494FAE7D"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1.4- Desde a data da assinatura da(s) Ata(s) de Registro de Preços, a(s) detentora(s) se obriga(m) a adotar todas e quaisquer providências que forem necessárias para assegurar o satisfatório fornecimento/prestação dos serviços objeto desta Ata, de forma que, em nenhuma hipótese, o abastecimento do almoxarifado sofra qualquer solução de descontinuidade.</w:t>
            </w:r>
          </w:p>
          <w:p w14:paraId="10E5C170"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1.5- Os órgãos/entes não se obrigam a firmar as contratações que poderão advir do Registro de Preços, ficando-lhe facultada a utilização de outros meios, respeitada a legislação relativa às licitações, sendo assegurado ao beneficiário do registro preferência em igualdade de condições.</w:t>
            </w:r>
          </w:p>
          <w:p w14:paraId="593A98DD" w14:textId="77777777" w:rsidR="00157CEA" w:rsidRPr="00791DF2" w:rsidRDefault="00157CEA" w:rsidP="005E39AE">
            <w:pPr>
              <w:ind w:right="302"/>
              <w:jc w:val="both"/>
              <w:rPr>
                <w:rFonts w:ascii="Arial" w:hAnsi="Arial" w:cs="Arial"/>
                <w:sz w:val="22"/>
                <w:szCs w:val="22"/>
              </w:rPr>
            </w:pPr>
          </w:p>
          <w:p w14:paraId="38073273" w14:textId="77777777" w:rsidR="00157CEA" w:rsidRPr="00791DF2" w:rsidRDefault="00157CEA" w:rsidP="005E39AE">
            <w:pPr>
              <w:ind w:right="302"/>
              <w:jc w:val="both"/>
              <w:rPr>
                <w:rFonts w:ascii="Arial" w:hAnsi="Arial" w:cs="Arial"/>
                <w:b/>
                <w:sz w:val="22"/>
                <w:szCs w:val="22"/>
              </w:rPr>
            </w:pPr>
            <w:r w:rsidRPr="00791DF2">
              <w:rPr>
                <w:rFonts w:ascii="Arial" w:hAnsi="Arial" w:cs="Arial"/>
                <w:b/>
                <w:sz w:val="22"/>
                <w:szCs w:val="22"/>
              </w:rPr>
              <w:t>2. DA ADMINISTRAÇÃO DO PRESENTE DE REGISTRO DE PREÇOS</w:t>
            </w:r>
          </w:p>
          <w:p w14:paraId="0727294B" w14:textId="77777777" w:rsidR="00157CEA" w:rsidRPr="00791DF2" w:rsidRDefault="00157CEA" w:rsidP="005E39AE">
            <w:pPr>
              <w:ind w:right="302"/>
              <w:jc w:val="both"/>
              <w:rPr>
                <w:rFonts w:ascii="Arial" w:hAnsi="Arial" w:cs="Arial"/>
                <w:b/>
                <w:sz w:val="22"/>
                <w:szCs w:val="22"/>
              </w:rPr>
            </w:pPr>
          </w:p>
          <w:p w14:paraId="0467C89D"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2.1. A Administração ou gerenciamento da presente ata caberá à Comissão Permanente de Licitação – CPL/PMP/PI.</w:t>
            </w:r>
          </w:p>
          <w:p w14:paraId="1C87E283" w14:textId="77777777" w:rsidR="00157CEA" w:rsidRPr="00791DF2" w:rsidRDefault="00157CEA" w:rsidP="005E39AE">
            <w:pPr>
              <w:ind w:right="302"/>
              <w:jc w:val="both"/>
              <w:rPr>
                <w:rFonts w:ascii="Arial" w:hAnsi="Arial" w:cs="Arial"/>
                <w:sz w:val="22"/>
                <w:szCs w:val="22"/>
              </w:rPr>
            </w:pPr>
          </w:p>
          <w:p w14:paraId="24098D44" w14:textId="77777777" w:rsidR="00157CEA" w:rsidRPr="00791DF2" w:rsidRDefault="00157CEA" w:rsidP="005E39AE">
            <w:pPr>
              <w:ind w:right="302"/>
              <w:jc w:val="both"/>
              <w:rPr>
                <w:rFonts w:ascii="Arial" w:hAnsi="Arial" w:cs="Arial"/>
                <w:b/>
                <w:sz w:val="22"/>
                <w:szCs w:val="22"/>
              </w:rPr>
            </w:pPr>
            <w:r w:rsidRPr="00791DF2">
              <w:rPr>
                <w:rFonts w:ascii="Arial" w:hAnsi="Arial" w:cs="Arial"/>
                <w:b/>
                <w:sz w:val="22"/>
                <w:szCs w:val="22"/>
              </w:rPr>
              <w:t>3. DA SOLICITAÇÃO E DO FORNECIMENTO</w:t>
            </w:r>
          </w:p>
          <w:p w14:paraId="1D7D1CBB" w14:textId="77777777" w:rsidR="00157CEA" w:rsidRPr="00791DF2" w:rsidRDefault="00157CEA" w:rsidP="005E39AE">
            <w:pPr>
              <w:ind w:right="302"/>
              <w:jc w:val="both"/>
              <w:rPr>
                <w:rFonts w:ascii="Arial" w:hAnsi="Arial" w:cs="Arial"/>
                <w:b/>
                <w:sz w:val="22"/>
                <w:szCs w:val="22"/>
              </w:rPr>
            </w:pPr>
          </w:p>
          <w:p w14:paraId="63C40028"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 xml:space="preserve"> 3.1- Da Solicitação:</w:t>
            </w:r>
          </w:p>
          <w:p w14:paraId="7146F0A5"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lastRenderedPageBreak/>
              <w:t xml:space="preserve">A Administração deverá emitir Ordens de Fornecimento (OF), ou instrumento equivalente, contendo quantidade, discriminação do objeto, preço unitário e total e prazo de fornecimento, e a Nota de Empenho, ao detentor da Ata, depois de consulta formulada à Comissão Permanente de Licitação – CPL/PMP/PI, responsável pelo gerenciamento do Sistema.   </w:t>
            </w:r>
          </w:p>
          <w:p w14:paraId="498ADC48"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3.2 – Na OF ou documento equivalente deverá está declarado a Dotação Orçamentária que suprirá a despesa, contendo pelo menos a Fonte, a Classificação Funcional e o Elemento de Despesa.</w:t>
            </w:r>
          </w:p>
          <w:p w14:paraId="6F319730" w14:textId="3095DC40"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 xml:space="preserve">3.3- Do Fornecimento: De posse dos documentos acima, o detentor da Ata, nos prazos estabelecidos no Edital, entregará o material requisitado no prazo de </w:t>
            </w:r>
            <w:r w:rsidR="00A44D84" w:rsidRPr="00791DF2">
              <w:rPr>
                <w:rFonts w:ascii="Arial" w:hAnsi="Arial" w:cs="Arial"/>
                <w:sz w:val="22"/>
                <w:szCs w:val="22"/>
              </w:rPr>
              <w:t>10(dez)</w:t>
            </w:r>
            <w:r w:rsidRPr="00791DF2">
              <w:rPr>
                <w:rFonts w:ascii="Arial" w:hAnsi="Arial" w:cs="Arial"/>
                <w:sz w:val="22"/>
                <w:szCs w:val="22"/>
              </w:rPr>
              <w:t xml:space="preserve"> dias, a contar do Recebimento da OF e da Nota de Empenho.</w:t>
            </w:r>
          </w:p>
          <w:p w14:paraId="5C81EEE4" w14:textId="77777777" w:rsidR="00157CEA" w:rsidRPr="00791DF2" w:rsidRDefault="00157CEA" w:rsidP="005E39AE">
            <w:pPr>
              <w:ind w:right="302"/>
              <w:jc w:val="both"/>
              <w:rPr>
                <w:rFonts w:ascii="Arial" w:hAnsi="Arial" w:cs="Arial"/>
                <w:sz w:val="22"/>
                <w:szCs w:val="22"/>
              </w:rPr>
            </w:pPr>
          </w:p>
          <w:p w14:paraId="7FB694BD" w14:textId="77777777" w:rsidR="00157CEA" w:rsidRPr="00791DF2" w:rsidRDefault="00157CEA" w:rsidP="005E39AE">
            <w:pPr>
              <w:ind w:right="302"/>
              <w:jc w:val="both"/>
              <w:rPr>
                <w:rFonts w:ascii="Arial" w:hAnsi="Arial" w:cs="Arial"/>
                <w:b/>
                <w:sz w:val="22"/>
                <w:szCs w:val="22"/>
              </w:rPr>
            </w:pPr>
            <w:r w:rsidRPr="00791DF2">
              <w:rPr>
                <w:rFonts w:ascii="Arial" w:hAnsi="Arial" w:cs="Arial"/>
                <w:b/>
                <w:sz w:val="22"/>
                <w:szCs w:val="22"/>
              </w:rPr>
              <w:t>4.  DO PREÇO, ESPECIFICAÇÃO</w:t>
            </w:r>
          </w:p>
          <w:p w14:paraId="1A7516CA" w14:textId="77777777" w:rsidR="00157CEA" w:rsidRPr="00791DF2" w:rsidRDefault="00157CEA" w:rsidP="005E39AE">
            <w:pPr>
              <w:ind w:right="302"/>
              <w:jc w:val="both"/>
              <w:rPr>
                <w:rFonts w:ascii="Arial" w:hAnsi="Arial" w:cs="Arial"/>
                <w:b/>
                <w:sz w:val="22"/>
                <w:szCs w:val="22"/>
              </w:rPr>
            </w:pPr>
          </w:p>
          <w:p w14:paraId="18F80E3D"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4.1. Os preços ofertados, especificação, marca do produto, empresa e representante legal encontram- se anexos nesta ata.</w:t>
            </w:r>
          </w:p>
          <w:p w14:paraId="7F46FF3E" w14:textId="77777777" w:rsidR="00157CEA" w:rsidRPr="00791DF2" w:rsidRDefault="00157CEA" w:rsidP="005E39AE">
            <w:pPr>
              <w:ind w:right="302"/>
              <w:jc w:val="both"/>
              <w:rPr>
                <w:rFonts w:ascii="Arial" w:hAnsi="Arial" w:cs="Arial"/>
                <w:sz w:val="22"/>
                <w:szCs w:val="22"/>
              </w:rPr>
            </w:pPr>
          </w:p>
          <w:p w14:paraId="61BAD97E" w14:textId="77777777" w:rsidR="00157CEA" w:rsidRPr="00791DF2" w:rsidRDefault="00157CEA" w:rsidP="005E39AE">
            <w:pPr>
              <w:ind w:right="302"/>
              <w:jc w:val="both"/>
              <w:rPr>
                <w:rFonts w:ascii="Arial" w:hAnsi="Arial" w:cs="Arial"/>
                <w:b/>
                <w:sz w:val="22"/>
                <w:szCs w:val="22"/>
              </w:rPr>
            </w:pPr>
            <w:r w:rsidRPr="00791DF2">
              <w:rPr>
                <w:rFonts w:ascii="Arial" w:hAnsi="Arial" w:cs="Arial"/>
                <w:b/>
                <w:sz w:val="22"/>
                <w:szCs w:val="22"/>
              </w:rPr>
              <w:t>5. DO PRODUTO</w:t>
            </w:r>
          </w:p>
          <w:p w14:paraId="5836AD3C" w14:textId="77777777" w:rsidR="00157CEA" w:rsidRPr="00791DF2" w:rsidRDefault="00157CEA" w:rsidP="005E39AE">
            <w:pPr>
              <w:ind w:right="302"/>
              <w:jc w:val="both"/>
              <w:rPr>
                <w:rFonts w:ascii="Arial" w:hAnsi="Arial" w:cs="Arial"/>
                <w:b/>
                <w:sz w:val="22"/>
                <w:szCs w:val="22"/>
              </w:rPr>
            </w:pPr>
          </w:p>
          <w:p w14:paraId="44A0B74E"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 xml:space="preserve">O objeto fornecido deverá estar em perfeitas condições de utilização/consumo, e em total conformidade com as especificações constantes do anexo I do edital de </w:t>
            </w:r>
            <w:r w:rsidRPr="00791DF2">
              <w:rPr>
                <w:rFonts w:ascii="Arial" w:hAnsi="Arial" w:cs="Arial"/>
                <w:sz w:val="22"/>
                <w:szCs w:val="22"/>
                <w:u w:val="single"/>
              </w:rPr>
              <w:t>CXXXXX</w:t>
            </w:r>
            <w:r w:rsidRPr="00791DF2">
              <w:rPr>
                <w:rFonts w:ascii="Arial" w:hAnsi="Arial" w:cs="Arial"/>
                <w:sz w:val="22"/>
                <w:szCs w:val="22"/>
              </w:rPr>
              <w:t xml:space="preserve">. </w:t>
            </w:r>
          </w:p>
          <w:p w14:paraId="64A50360" w14:textId="77777777" w:rsidR="00157CEA" w:rsidRPr="00791DF2" w:rsidRDefault="00157CEA" w:rsidP="005E39AE">
            <w:pPr>
              <w:ind w:right="302"/>
              <w:jc w:val="both"/>
              <w:rPr>
                <w:rFonts w:ascii="Arial" w:hAnsi="Arial" w:cs="Arial"/>
                <w:sz w:val="22"/>
                <w:szCs w:val="22"/>
              </w:rPr>
            </w:pPr>
          </w:p>
          <w:p w14:paraId="297F6420" w14:textId="77777777" w:rsidR="00157CEA" w:rsidRPr="00791DF2" w:rsidRDefault="00157CEA" w:rsidP="005E39AE">
            <w:pPr>
              <w:ind w:right="302"/>
              <w:jc w:val="both"/>
              <w:rPr>
                <w:rFonts w:ascii="Arial" w:hAnsi="Arial" w:cs="Arial"/>
                <w:b/>
                <w:sz w:val="22"/>
                <w:szCs w:val="22"/>
              </w:rPr>
            </w:pPr>
            <w:r w:rsidRPr="00791DF2">
              <w:rPr>
                <w:rFonts w:ascii="Arial" w:hAnsi="Arial" w:cs="Arial"/>
                <w:b/>
                <w:sz w:val="22"/>
                <w:szCs w:val="22"/>
              </w:rPr>
              <w:t>6. VALIDADE DO REGISTRO DE PREÇOS</w:t>
            </w:r>
          </w:p>
          <w:p w14:paraId="1730E8D5" w14:textId="77777777" w:rsidR="00157CEA" w:rsidRPr="00791DF2" w:rsidRDefault="00157CEA" w:rsidP="005E39AE">
            <w:pPr>
              <w:ind w:right="302"/>
              <w:jc w:val="both"/>
              <w:rPr>
                <w:rFonts w:ascii="Arial" w:hAnsi="Arial" w:cs="Arial"/>
                <w:b/>
                <w:sz w:val="22"/>
                <w:szCs w:val="22"/>
              </w:rPr>
            </w:pPr>
          </w:p>
          <w:p w14:paraId="4A60F89D"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6.1- A Ata de Registro de Preços, ora firmada entre a Prefeitura Municipal de Porto-PI, representando os órgãos/entes aderentes, e a(s) Detentora(s), terá validade de 12 (doze) meses, a partir da data de assinatura deste instrumento.</w:t>
            </w:r>
          </w:p>
          <w:p w14:paraId="052E7296" w14:textId="77777777" w:rsidR="00157CEA" w:rsidRPr="00791DF2" w:rsidRDefault="00157CEA" w:rsidP="005E39AE">
            <w:pPr>
              <w:ind w:right="302"/>
              <w:jc w:val="both"/>
              <w:rPr>
                <w:rFonts w:ascii="Arial" w:hAnsi="Arial" w:cs="Arial"/>
                <w:sz w:val="22"/>
                <w:szCs w:val="22"/>
              </w:rPr>
            </w:pPr>
          </w:p>
          <w:p w14:paraId="61EE85E9" w14:textId="77777777" w:rsidR="00157CEA" w:rsidRPr="00791DF2" w:rsidRDefault="00157CEA" w:rsidP="005E39AE">
            <w:pPr>
              <w:ind w:right="302"/>
              <w:jc w:val="both"/>
              <w:rPr>
                <w:rFonts w:ascii="Arial" w:hAnsi="Arial" w:cs="Arial"/>
                <w:b/>
                <w:sz w:val="22"/>
                <w:szCs w:val="22"/>
              </w:rPr>
            </w:pPr>
            <w:r w:rsidRPr="00791DF2">
              <w:rPr>
                <w:rFonts w:ascii="Arial" w:hAnsi="Arial" w:cs="Arial"/>
                <w:b/>
                <w:sz w:val="22"/>
                <w:szCs w:val="22"/>
              </w:rPr>
              <w:t>7. LOCAL E PRAZO DE ENTREGA</w:t>
            </w:r>
          </w:p>
          <w:p w14:paraId="169415F0" w14:textId="77777777" w:rsidR="00157CEA" w:rsidRPr="00791DF2" w:rsidRDefault="00157CEA" w:rsidP="005E39AE">
            <w:pPr>
              <w:ind w:right="302"/>
              <w:jc w:val="both"/>
              <w:rPr>
                <w:rFonts w:ascii="Arial" w:hAnsi="Arial" w:cs="Arial"/>
                <w:b/>
                <w:sz w:val="22"/>
                <w:szCs w:val="22"/>
              </w:rPr>
            </w:pPr>
          </w:p>
          <w:p w14:paraId="4A1A46F1" w14:textId="5471E61D"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 xml:space="preserve">7.1- O local de entrega dos bens será designado por cada órgão/ente, no prazo de </w:t>
            </w:r>
            <w:r w:rsidR="00A44D84" w:rsidRPr="00791DF2">
              <w:rPr>
                <w:rFonts w:ascii="Arial" w:hAnsi="Arial" w:cs="Arial"/>
                <w:sz w:val="22"/>
                <w:szCs w:val="22"/>
              </w:rPr>
              <w:t>10(dez)</w:t>
            </w:r>
            <w:r w:rsidRPr="00791DF2">
              <w:rPr>
                <w:rFonts w:ascii="Arial" w:hAnsi="Arial" w:cs="Arial"/>
                <w:sz w:val="22"/>
                <w:szCs w:val="22"/>
              </w:rPr>
              <w:t xml:space="preserve"> dia</w:t>
            </w:r>
            <w:r w:rsidR="00A44D84" w:rsidRPr="00791DF2">
              <w:rPr>
                <w:rFonts w:ascii="Arial" w:hAnsi="Arial" w:cs="Arial"/>
                <w:sz w:val="22"/>
                <w:szCs w:val="22"/>
              </w:rPr>
              <w:t>s</w:t>
            </w:r>
            <w:r w:rsidRPr="00791DF2">
              <w:rPr>
                <w:rFonts w:ascii="Arial" w:hAnsi="Arial" w:cs="Arial"/>
                <w:sz w:val="22"/>
                <w:szCs w:val="22"/>
              </w:rPr>
              <w:t>, contados da data do recebimento/ Retirada da OF e Nota de Empenho.</w:t>
            </w:r>
          </w:p>
          <w:p w14:paraId="6D207293" w14:textId="77777777" w:rsidR="00157CEA" w:rsidRPr="00791DF2" w:rsidRDefault="00157CEA" w:rsidP="005E39AE">
            <w:pPr>
              <w:ind w:right="302"/>
              <w:jc w:val="both"/>
              <w:rPr>
                <w:rFonts w:ascii="Arial" w:hAnsi="Arial" w:cs="Arial"/>
                <w:sz w:val="22"/>
                <w:szCs w:val="22"/>
              </w:rPr>
            </w:pPr>
          </w:p>
          <w:p w14:paraId="10D8683E" w14:textId="77777777" w:rsidR="00157CEA" w:rsidRPr="00791DF2" w:rsidRDefault="00157CEA" w:rsidP="005E39AE">
            <w:pPr>
              <w:ind w:right="302"/>
              <w:jc w:val="both"/>
              <w:rPr>
                <w:rFonts w:ascii="Arial" w:hAnsi="Arial" w:cs="Arial"/>
                <w:b/>
                <w:sz w:val="22"/>
                <w:szCs w:val="22"/>
              </w:rPr>
            </w:pPr>
            <w:r w:rsidRPr="00791DF2">
              <w:rPr>
                <w:rFonts w:ascii="Arial" w:hAnsi="Arial" w:cs="Arial"/>
                <w:b/>
                <w:sz w:val="22"/>
                <w:szCs w:val="22"/>
              </w:rPr>
              <w:t>8. DO PAGAMENTO</w:t>
            </w:r>
          </w:p>
          <w:p w14:paraId="5923C94B" w14:textId="77777777" w:rsidR="00157CEA" w:rsidRPr="00791DF2" w:rsidRDefault="00157CEA" w:rsidP="005E39AE">
            <w:pPr>
              <w:ind w:right="302"/>
              <w:jc w:val="both"/>
              <w:rPr>
                <w:rFonts w:ascii="Arial" w:hAnsi="Arial" w:cs="Arial"/>
                <w:b/>
                <w:sz w:val="22"/>
                <w:szCs w:val="22"/>
              </w:rPr>
            </w:pPr>
          </w:p>
          <w:p w14:paraId="4CEE39FB"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8.1. Os pagamentos serão efetuados no prazo máximo de até 30 (trinta) dias, contados da data de entrada do requerimento e fatura-recibo no protocolo do órgão/ente contratante, ou em outro prazo que poderá ficar ajustado com o contratante, inclusive quanto aos parcelamentos, sob pena de assistir direito às verbas e atualização dos valores na forma legal.</w:t>
            </w:r>
          </w:p>
          <w:p w14:paraId="6A333610"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8.2. Os pagamentos serão feitos através de depósito bancário na conta corrente da contratada, que deverá indicar a instituição bancária, agência, localidade, conta corrente, para que seja feito o critério correspondente. Estas informações devem constar da nota fiscal ou nota fiscal/fatura</w:t>
            </w:r>
          </w:p>
          <w:p w14:paraId="49ADE286"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8.3. – Para efeito de pagamento, a Contratada deverá apresentar ao órgão/ente, os documentos abaixo relacionados:</w:t>
            </w:r>
          </w:p>
          <w:p w14:paraId="2ED7F8EF" w14:textId="77777777" w:rsidR="00157CEA" w:rsidRPr="00791DF2" w:rsidRDefault="00157CEA" w:rsidP="005E39AE">
            <w:pPr>
              <w:tabs>
                <w:tab w:val="left" w:pos="900"/>
              </w:tabs>
              <w:spacing w:line="340" w:lineRule="exact"/>
              <w:ind w:right="302"/>
              <w:jc w:val="both"/>
              <w:rPr>
                <w:rFonts w:ascii="Arial" w:hAnsi="Arial" w:cs="Arial"/>
                <w:sz w:val="22"/>
                <w:szCs w:val="22"/>
              </w:rPr>
            </w:pPr>
            <w:r w:rsidRPr="00791DF2">
              <w:rPr>
                <w:rFonts w:ascii="Arial" w:hAnsi="Arial" w:cs="Arial"/>
                <w:sz w:val="22"/>
                <w:szCs w:val="22"/>
              </w:rPr>
              <w:t>a) Certidão Negativa de Débitos CND emitida pelo INSS.</w:t>
            </w:r>
          </w:p>
          <w:p w14:paraId="2E75C2E4" w14:textId="77777777" w:rsidR="00157CEA" w:rsidRPr="00791DF2" w:rsidRDefault="00157CEA" w:rsidP="005E39AE">
            <w:pPr>
              <w:tabs>
                <w:tab w:val="left" w:pos="900"/>
              </w:tabs>
              <w:spacing w:line="340" w:lineRule="exact"/>
              <w:ind w:right="302"/>
              <w:jc w:val="both"/>
              <w:rPr>
                <w:rFonts w:ascii="Arial" w:hAnsi="Arial" w:cs="Arial"/>
                <w:sz w:val="22"/>
                <w:szCs w:val="22"/>
              </w:rPr>
            </w:pPr>
            <w:r w:rsidRPr="00791DF2">
              <w:rPr>
                <w:rFonts w:ascii="Arial" w:hAnsi="Arial" w:cs="Arial"/>
                <w:sz w:val="22"/>
                <w:szCs w:val="22"/>
              </w:rPr>
              <w:t>b) Certidão de Regularidade do Fundo de Garantia por Tempo de Serviço – FGTS</w:t>
            </w:r>
          </w:p>
          <w:p w14:paraId="76C2650A" w14:textId="77777777" w:rsidR="00157CEA" w:rsidRPr="00791DF2" w:rsidRDefault="00157CEA" w:rsidP="005E39AE">
            <w:pPr>
              <w:tabs>
                <w:tab w:val="left" w:pos="900"/>
              </w:tabs>
              <w:spacing w:line="340" w:lineRule="exact"/>
              <w:ind w:right="302"/>
              <w:jc w:val="both"/>
              <w:rPr>
                <w:rFonts w:ascii="Arial" w:hAnsi="Arial" w:cs="Arial"/>
                <w:sz w:val="22"/>
                <w:szCs w:val="22"/>
              </w:rPr>
            </w:pPr>
            <w:r w:rsidRPr="00791DF2">
              <w:rPr>
                <w:rFonts w:ascii="Arial" w:hAnsi="Arial" w:cs="Arial"/>
                <w:sz w:val="22"/>
                <w:szCs w:val="22"/>
              </w:rPr>
              <w:t>c) Certidão de Regularidade Fiscal com as Fazendas: Federal, Municipal e Estadual.</w:t>
            </w:r>
          </w:p>
          <w:p w14:paraId="1AAB2406"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8.4. – Nenhum pagamento será efetuado à Licitante enquanto pendente de liquidação, qualquer obrigação que lhe for imposta, em virtude de penalidade ou inadimplência, sem que isso gere direito ao pleito de reajustamento de preços ou correção monetária (quando for o caso).</w:t>
            </w:r>
          </w:p>
          <w:p w14:paraId="3291C988"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8.5. – Caso haja multa por inadimplemento contratual, será adotado o seguinte procedimento:</w:t>
            </w:r>
          </w:p>
          <w:p w14:paraId="1DED2799"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 xml:space="preserve">    a) – A multa será descontada no valor total do respectivo contrato; e</w:t>
            </w:r>
          </w:p>
          <w:p w14:paraId="2E14CD1C"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lastRenderedPageBreak/>
              <w:t xml:space="preserve">    b) - Se o valor da multa for superior ao valor devido pelo fornecimento do material, responderá o contratado pela diferença a qual será descontada dos pagamentos eventualmente devidos pela Administração, ou ainda, quando for o caso, cobrada judicialmente.</w:t>
            </w:r>
          </w:p>
          <w:p w14:paraId="6F0D6B4F" w14:textId="77777777" w:rsidR="00157CEA" w:rsidRPr="00791DF2" w:rsidRDefault="00157CEA" w:rsidP="005E39AE">
            <w:pPr>
              <w:ind w:right="302"/>
              <w:jc w:val="both"/>
              <w:rPr>
                <w:rFonts w:ascii="Arial" w:hAnsi="Arial" w:cs="Arial"/>
                <w:sz w:val="22"/>
                <w:szCs w:val="22"/>
              </w:rPr>
            </w:pPr>
          </w:p>
          <w:p w14:paraId="70DAA21E" w14:textId="77777777" w:rsidR="00157CEA" w:rsidRPr="00791DF2" w:rsidRDefault="00157CEA" w:rsidP="005E39AE">
            <w:pPr>
              <w:ind w:right="302"/>
              <w:jc w:val="both"/>
              <w:rPr>
                <w:rFonts w:ascii="Arial" w:hAnsi="Arial" w:cs="Arial"/>
                <w:b/>
                <w:sz w:val="22"/>
                <w:szCs w:val="22"/>
              </w:rPr>
            </w:pPr>
            <w:r w:rsidRPr="00791DF2">
              <w:rPr>
                <w:rFonts w:ascii="Arial" w:hAnsi="Arial" w:cs="Arial"/>
                <w:b/>
                <w:sz w:val="22"/>
                <w:szCs w:val="22"/>
              </w:rPr>
              <w:t>9. DA AUTORIZAÇÃO PARA AQUISIÇÃO E EMISSÃO DE NOTA DE EMPENHO</w:t>
            </w:r>
          </w:p>
          <w:p w14:paraId="0E8A52CF" w14:textId="77777777" w:rsidR="00157CEA" w:rsidRPr="00791DF2" w:rsidRDefault="00157CEA" w:rsidP="005E39AE">
            <w:pPr>
              <w:ind w:right="302"/>
              <w:jc w:val="both"/>
              <w:rPr>
                <w:rFonts w:ascii="Arial" w:hAnsi="Arial" w:cs="Arial"/>
                <w:b/>
                <w:sz w:val="22"/>
                <w:szCs w:val="22"/>
              </w:rPr>
            </w:pPr>
          </w:p>
          <w:p w14:paraId="6B97970E" w14:textId="77777777" w:rsidR="00157CEA" w:rsidRPr="00791DF2" w:rsidRDefault="00157CEA" w:rsidP="005E39AE">
            <w:pPr>
              <w:ind w:right="302"/>
              <w:jc w:val="both"/>
              <w:rPr>
                <w:rFonts w:ascii="Arial" w:hAnsi="Arial" w:cs="Arial"/>
                <w:b/>
                <w:sz w:val="22"/>
                <w:szCs w:val="22"/>
              </w:rPr>
            </w:pPr>
            <w:r w:rsidRPr="00791DF2">
              <w:rPr>
                <w:rFonts w:ascii="Arial" w:hAnsi="Arial" w:cs="Arial"/>
                <w:sz w:val="22"/>
                <w:szCs w:val="22"/>
              </w:rPr>
              <w:t>9.1 As solicitações do objeto serão efetuadas pelo setor de compras de cada órgão/ente responsável pela guarda e dispensação e a autorização para aquisição e emissão de empenho ficará a cargo do setor financeiro.</w:t>
            </w:r>
          </w:p>
          <w:p w14:paraId="318AD558" w14:textId="77777777" w:rsidR="00157CEA" w:rsidRPr="00791DF2" w:rsidRDefault="00157CEA" w:rsidP="005E39AE">
            <w:pPr>
              <w:ind w:right="302"/>
              <w:jc w:val="both"/>
              <w:rPr>
                <w:rFonts w:ascii="Arial" w:hAnsi="Arial" w:cs="Arial"/>
                <w:sz w:val="22"/>
                <w:szCs w:val="22"/>
              </w:rPr>
            </w:pPr>
          </w:p>
          <w:p w14:paraId="3627621E" w14:textId="77777777" w:rsidR="00157CEA" w:rsidRPr="00791DF2" w:rsidRDefault="00157CEA" w:rsidP="005E39AE">
            <w:pPr>
              <w:ind w:right="302"/>
              <w:jc w:val="both"/>
              <w:rPr>
                <w:rFonts w:ascii="Arial" w:hAnsi="Arial" w:cs="Arial"/>
                <w:b/>
                <w:sz w:val="22"/>
                <w:szCs w:val="22"/>
              </w:rPr>
            </w:pPr>
            <w:r w:rsidRPr="00791DF2">
              <w:rPr>
                <w:rFonts w:ascii="Arial" w:hAnsi="Arial" w:cs="Arial"/>
                <w:b/>
                <w:sz w:val="22"/>
                <w:szCs w:val="22"/>
              </w:rPr>
              <w:t>10. DO CONTRATO</w:t>
            </w:r>
          </w:p>
          <w:p w14:paraId="1FEBE7E0" w14:textId="77777777" w:rsidR="00157CEA" w:rsidRPr="00791DF2" w:rsidRDefault="00157CEA" w:rsidP="005E39AE">
            <w:pPr>
              <w:ind w:right="302"/>
              <w:jc w:val="both"/>
              <w:rPr>
                <w:rFonts w:ascii="Arial" w:hAnsi="Arial" w:cs="Arial"/>
                <w:b/>
                <w:sz w:val="22"/>
                <w:szCs w:val="22"/>
              </w:rPr>
            </w:pPr>
          </w:p>
          <w:p w14:paraId="382B4116"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 xml:space="preserve">  10.1. Durante o prazo de validade do registro, as empresas detentoras poderão ser convidadas a firmar contratações de fornecimento, mediante autorização da Comissão Permanente de Licitação – CPL/PMP/PI, observadas as condições fixadas neste instrumento, no Edital e as determinações contidas na legislação pertinente.</w:t>
            </w:r>
          </w:p>
          <w:p w14:paraId="6E6CB21F"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10.2 O contrato de fornecimento será sempre representado pela Nota de Empenho, ou instrumento equivalente, e a sua celebração será formalizada pelo recebimento ou retirada pela detentora da Ata de Registro de Preços.</w:t>
            </w:r>
          </w:p>
          <w:p w14:paraId="5AFA33E4"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10.3 Aplica-se aos contratos de fornecimento decorrentes de registro de preços o disposto no Capítulo III, da Lei Federal n.º 8.666/93, com suas respectivas alterações posteriores, no que couber.</w:t>
            </w:r>
          </w:p>
          <w:p w14:paraId="4BA58992" w14:textId="77777777" w:rsidR="00157CEA" w:rsidRPr="00791DF2" w:rsidRDefault="00157CEA" w:rsidP="005E39AE">
            <w:pPr>
              <w:ind w:right="302"/>
              <w:jc w:val="both"/>
              <w:rPr>
                <w:rFonts w:ascii="Arial" w:hAnsi="Arial" w:cs="Arial"/>
                <w:sz w:val="22"/>
                <w:szCs w:val="22"/>
              </w:rPr>
            </w:pPr>
          </w:p>
          <w:p w14:paraId="289B746A" w14:textId="77777777" w:rsidR="00157CEA" w:rsidRPr="00791DF2" w:rsidRDefault="00157CEA" w:rsidP="005E39AE">
            <w:pPr>
              <w:ind w:right="302"/>
              <w:jc w:val="both"/>
              <w:rPr>
                <w:rFonts w:ascii="Arial" w:hAnsi="Arial" w:cs="Arial"/>
                <w:b/>
                <w:sz w:val="22"/>
                <w:szCs w:val="22"/>
              </w:rPr>
            </w:pPr>
            <w:r w:rsidRPr="00791DF2">
              <w:rPr>
                <w:rFonts w:ascii="Arial" w:hAnsi="Arial" w:cs="Arial"/>
                <w:b/>
                <w:sz w:val="22"/>
                <w:szCs w:val="22"/>
              </w:rPr>
              <w:t>11. DAS CONDIÇÕES DE FORNECIMENTO</w:t>
            </w:r>
          </w:p>
          <w:p w14:paraId="6ECDE032" w14:textId="77777777" w:rsidR="00157CEA" w:rsidRPr="00791DF2" w:rsidRDefault="00157CEA" w:rsidP="005E39AE">
            <w:pPr>
              <w:ind w:right="302"/>
              <w:jc w:val="both"/>
              <w:rPr>
                <w:rFonts w:ascii="Arial" w:hAnsi="Arial" w:cs="Arial"/>
                <w:b/>
                <w:sz w:val="22"/>
                <w:szCs w:val="22"/>
              </w:rPr>
            </w:pPr>
          </w:p>
          <w:p w14:paraId="6B1EC843"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11.1 Cada compra deverá ser efetuada mediante autorização da Comissão Permanente de Licitação – CPL/PMP/PI.</w:t>
            </w:r>
          </w:p>
          <w:p w14:paraId="16F593F9" w14:textId="541D9699"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 xml:space="preserve">11.2 O(s) fornecedor(es) se obriga(m) a manter, durante o prazo de vigência do Registro de Preços, todas as condições de habilitação exigidas no Edital de Pregão Eletrônico SRP n.º </w:t>
            </w:r>
            <w:r w:rsidR="00791DF2" w:rsidRPr="00791DF2">
              <w:rPr>
                <w:rFonts w:ascii="Arial" w:hAnsi="Arial" w:cs="Arial"/>
                <w:sz w:val="22"/>
                <w:szCs w:val="22"/>
              </w:rPr>
              <w:t>016/2022</w:t>
            </w:r>
          </w:p>
          <w:p w14:paraId="663A8501"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11.3 É vedado efetuar acréscimos nos quantitativos fixados pela ata de registro de preços, inclusive o acréscimo de que trata o </w:t>
            </w:r>
            <w:hyperlink r:id="rId14" w:anchor="art65§1" w:history="1">
              <w:r w:rsidRPr="00791DF2">
                <w:rPr>
                  <w:rFonts w:ascii="Arial" w:hAnsi="Arial" w:cs="Arial"/>
                  <w:sz w:val="22"/>
                  <w:szCs w:val="22"/>
                </w:rPr>
                <w:t>§ 1º do art. 65 da Lei nº 8.666, de 1993</w:t>
              </w:r>
            </w:hyperlink>
            <w:r w:rsidRPr="00791DF2">
              <w:rPr>
                <w:rFonts w:ascii="Arial" w:hAnsi="Arial" w:cs="Arial"/>
                <w:sz w:val="22"/>
                <w:szCs w:val="22"/>
              </w:rPr>
              <w:t>.</w:t>
            </w:r>
          </w:p>
          <w:p w14:paraId="6E0D777D"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11.4 Será de responsabilidade do concorrente que tiver seus preços registrados, o ônus resultante de quaisquer ações, demandas, custos e despesas em decorrência de danos ocorridos por culpa de qualquer de seus empregados e/ou prepostos, obrigando- se ainda por quaisquer responsabilidades decorrentes de ações judiciais que lhe venham a ser atribuídas por força de lei, relacionados com o cumprimento do presente edital e com as obrigações assumidas na ata de registro de preços.</w:t>
            </w:r>
          </w:p>
          <w:p w14:paraId="15ADE77B" w14:textId="77777777" w:rsidR="00157CEA" w:rsidRPr="00791DF2" w:rsidRDefault="00157CEA" w:rsidP="005E39AE">
            <w:pPr>
              <w:ind w:right="302"/>
              <w:jc w:val="both"/>
              <w:rPr>
                <w:rFonts w:ascii="Arial" w:hAnsi="Arial" w:cs="Arial"/>
                <w:sz w:val="22"/>
                <w:szCs w:val="22"/>
              </w:rPr>
            </w:pPr>
          </w:p>
          <w:p w14:paraId="4B9610E8" w14:textId="77777777" w:rsidR="00157CEA" w:rsidRPr="00791DF2" w:rsidRDefault="00157CEA" w:rsidP="005E39AE">
            <w:pPr>
              <w:ind w:right="302"/>
              <w:jc w:val="both"/>
              <w:rPr>
                <w:rFonts w:ascii="Arial" w:hAnsi="Arial" w:cs="Arial"/>
                <w:b/>
                <w:sz w:val="22"/>
                <w:szCs w:val="22"/>
              </w:rPr>
            </w:pPr>
            <w:r w:rsidRPr="00791DF2">
              <w:rPr>
                <w:rFonts w:ascii="Arial" w:hAnsi="Arial" w:cs="Arial"/>
                <w:b/>
                <w:sz w:val="22"/>
                <w:szCs w:val="22"/>
              </w:rPr>
              <w:t>12. DAS PENALIDADES;</w:t>
            </w:r>
          </w:p>
          <w:p w14:paraId="57136919" w14:textId="77777777" w:rsidR="00157CEA" w:rsidRPr="00791DF2" w:rsidRDefault="00157CEA" w:rsidP="005E39AE">
            <w:pPr>
              <w:ind w:right="302"/>
              <w:jc w:val="both"/>
              <w:rPr>
                <w:rFonts w:ascii="Arial" w:hAnsi="Arial" w:cs="Arial"/>
                <w:b/>
                <w:sz w:val="22"/>
                <w:szCs w:val="22"/>
              </w:rPr>
            </w:pPr>
          </w:p>
          <w:p w14:paraId="1EB3D59A"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12.1 - A recusa injustificada da licitante vencedora em assinar a Ata de registro de preços, aceitar ou retirar a nota de empenho, dentro do prazo estabelecido pela Administração, caracteriza o descumprimento total da obrigação assumida, sujeitando- a as penalidades legal estabelecidas.</w:t>
            </w:r>
          </w:p>
          <w:p w14:paraId="74162F89"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12.2 No caso de atraso injustificado ou inexecução total ou parcial do objeto deste Pregão, a Comissão Permanente de Licitação – CPL/PMP/PI poderá, garantida a prévia defesa, aplicar à licitante vencedora as seguintes sanções:</w:t>
            </w:r>
          </w:p>
          <w:p w14:paraId="122A9CA0"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12.2.1. Advertência.</w:t>
            </w:r>
          </w:p>
          <w:p w14:paraId="07C7515D" w14:textId="77777777" w:rsidR="00157CEA" w:rsidRPr="00791DF2" w:rsidRDefault="00157CEA" w:rsidP="005E39AE">
            <w:pPr>
              <w:tabs>
                <w:tab w:val="left" w:pos="900"/>
                <w:tab w:val="left" w:pos="9000"/>
              </w:tabs>
              <w:spacing w:line="340" w:lineRule="exact"/>
              <w:ind w:right="302"/>
              <w:jc w:val="both"/>
              <w:rPr>
                <w:rFonts w:ascii="Arial" w:hAnsi="Arial" w:cs="Arial"/>
                <w:sz w:val="22"/>
                <w:szCs w:val="22"/>
              </w:rPr>
            </w:pPr>
            <w:r w:rsidRPr="00791DF2">
              <w:rPr>
                <w:rFonts w:ascii="Arial" w:hAnsi="Arial" w:cs="Arial"/>
                <w:sz w:val="22"/>
                <w:szCs w:val="22"/>
              </w:rPr>
              <w:t>12.2.2 Multa de 0,3% (três décimos por cento) por dia de atraso e por ocorrência de fato em desacordo com o proposto e o estabelecido neste Edital, até o máximo de 10% (dez por cento) sobre o valor total da nota de empenho, recolhida no prazo máximo de 15 (quinze) dias corridos, uma vez comunicada oficialmente.</w:t>
            </w:r>
          </w:p>
          <w:p w14:paraId="048908D9" w14:textId="77777777" w:rsidR="00157CEA" w:rsidRPr="00791DF2" w:rsidRDefault="00157CEA" w:rsidP="005E39AE">
            <w:pPr>
              <w:tabs>
                <w:tab w:val="left" w:pos="900"/>
                <w:tab w:val="left" w:pos="9000"/>
              </w:tabs>
              <w:spacing w:line="340" w:lineRule="exact"/>
              <w:ind w:right="302"/>
              <w:jc w:val="both"/>
              <w:rPr>
                <w:rFonts w:ascii="Arial" w:hAnsi="Arial" w:cs="Arial"/>
                <w:sz w:val="22"/>
                <w:szCs w:val="22"/>
              </w:rPr>
            </w:pPr>
            <w:r w:rsidRPr="00791DF2">
              <w:rPr>
                <w:rFonts w:ascii="Arial" w:hAnsi="Arial" w:cs="Arial"/>
                <w:sz w:val="22"/>
                <w:szCs w:val="22"/>
              </w:rPr>
              <w:lastRenderedPageBreak/>
              <w:t>12.2.3. Multa de 10% (dez por cento) sobre o valor total da nota de empenho, no caso de inexecução total ou parcial do objeto contratado, recolhida no prazo de 15 (quinze) dias corridos, contado da comunicação oficial.</w:t>
            </w:r>
          </w:p>
          <w:p w14:paraId="182518D1" w14:textId="77777777" w:rsidR="00157CEA" w:rsidRPr="00791DF2" w:rsidRDefault="00157CEA" w:rsidP="005E39AE">
            <w:pPr>
              <w:tabs>
                <w:tab w:val="left" w:pos="900"/>
                <w:tab w:val="left" w:pos="9000"/>
              </w:tabs>
              <w:spacing w:line="340" w:lineRule="exact"/>
              <w:ind w:right="302"/>
              <w:jc w:val="both"/>
              <w:rPr>
                <w:rFonts w:ascii="Arial" w:hAnsi="Arial" w:cs="Arial"/>
                <w:sz w:val="22"/>
                <w:szCs w:val="22"/>
              </w:rPr>
            </w:pPr>
            <w:r w:rsidRPr="00791DF2">
              <w:rPr>
                <w:rFonts w:ascii="Arial" w:hAnsi="Arial" w:cs="Arial"/>
                <w:sz w:val="22"/>
                <w:szCs w:val="22"/>
              </w:rPr>
              <w:t>12.2.4. Suspensão temporária de participar em licitação e impedimento de contratar com a Administração Pública Municipal, pelo prazo de até 02 (dois) anos.</w:t>
            </w:r>
          </w:p>
          <w:p w14:paraId="6235D54D" w14:textId="77777777" w:rsidR="00157CEA" w:rsidRPr="00791DF2" w:rsidRDefault="00157CEA" w:rsidP="005E39AE">
            <w:pPr>
              <w:tabs>
                <w:tab w:val="left" w:pos="900"/>
                <w:tab w:val="left" w:pos="9000"/>
              </w:tabs>
              <w:spacing w:line="340" w:lineRule="exact"/>
              <w:ind w:right="302"/>
              <w:jc w:val="both"/>
              <w:rPr>
                <w:rFonts w:ascii="Arial" w:hAnsi="Arial" w:cs="Arial"/>
                <w:sz w:val="22"/>
                <w:szCs w:val="22"/>
              </w:rPr>
            </w:pPr>
            <w:r w:rsidRPr="00791DF2">
              <w:rPr>
                <w:rFonts w:ascii="Arial" w:hAnsi="Arial" w:cs="Arial"/>
                <w:sz w:val="22"/>
                <w:szCs w:val="22"/>
              </w:rPr>
              <w:t>12.5. Declaração de inidoneidade para licitar ou contratar com a Administração Pública Municipal enquanto perdurarem os motivos determinantes da punição ou até que seja promovida a reabilitação perante a própria autoridade que aplicou a penalidade, que será concedida sempre que a licitante ressarcir a Prefeitura Municipal de Porto, Estado do Piauí, pelos prejuízos resultantes e depois de decorrido o prazo da sanção aplicada com base no subitem anterior.</w:t>
            </w:r>
          </w:p>
          <w:p w14:paraId="4644E0D6" w14:textId="77777777" w:rsidR="00157CEA" w:rsidRPr="00791DF2" w:rsidRDefault="00157CEA" w:rsidP="005E39AE">
            <w:pPr>
              <w:tabs>
                <w:tab w:val="left" w:pos="900"/>
                <w:tab w:val="left" w:pos="9000"/>
              </w:tabs>
              <w:spacing w:line="340" w:lineRule="exact"/>
              <w:ind w:right="302"/>
              <w:jc w:val="both"/>
              <w:rPr>
                <w:rFonts w:ascii="Arial" w:hAnsi="Arial" w:cs="Arial"/>
                <w:sz w:val="22"/>
                <w:szCs w:val="22"/>
              </w:rPr>
            </w:pPr>
          </w:p>
          <w:p w14:paraId="5B7240DD"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12.4 - As multas a que se referem os subitens anteriores serão descontadas dos pagamentos devidos por cada órgão/ente ou cobradas diretamente da empresa, amigável ou judicialmente, e poderão ser aplicadas cumulativamente com as demais sanções previstas neste tópico.</w:t>
            </w:r>
          </w:p>
          <w:p w14:paraId="492F574B"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12.5 – A aplicação das penalidades será precedida da concessão da oportunidade de ampla defesa por parte do adjudicatário, na forma da Lei.</w:t>
            </w:r>
          </w:p>
          <w:p w14:paraId="3834BF80" w14:textId="77777777" w:rsidR="00157CEA" w:rsidRPr="00791DF2" w:rsidRDefault="00157CEA" w:rsidP="005E39AE">
            <w:pPr>
              <w:ind w:right="302"/>
              <w:jc w:val="both"/>
              <w:rPr>
                <w:rFonts w:ascii="Arial" w:hAnsi="Arial" w:cs="Arial"/>
                <w:sz w:val="22"/>
                <w:szCs w:val="22"/>
              </w:rPr>
            </w:pPr>
          </w:p>
          <w:p w14:paraId="5AA35083" w14:textId="77777777" w:rsidR="00157CEA" w:rsidRPr="00791DF2" w:rsidRDefault="00157CEA" w:rsidP="005E39AE">
            <w:pPr>
              <w:ind w:right="302"/>
              <w:jc w:val="both"/>
              <w:rPr>
                <w:rFonts w:ascii="Arial" w:hAnsi="Arial" w:cs="Arial"/>
                <w:b/>
                <w:sz w:val="22"/>
                <w:szCs w:val="22"/>
              </w:rPr>
            </w:pPr>
            <w:r w:rsidRPr="00791DF2">
              <w:rPr>
                <w:rFonts w:ascii="Arial" w:hAnsi="Arial" w:cs="Arial"/>
                <w:b/>
                <w:sz w:val="22"/>
                <w:szCs w:val="22"/>
              </w:rPr>
              <w:t>13 – DOS PRAZOS, DO LOCAL DE ENTREGA E DAS CONDIÇÕES DE RECEBIMENTO DO OBJETO</w:t>
            </w:r>
          </w:p>
          <w:p w14:paraId="4654A893" w14:textId="77777777" w:rsidR="00157CEA" w:rsidRPr="00791DF2" w:rsidRDefault="00157CEA" w:rsidP="005E39AE">
            <w:pPr>
              <w:ind w:right="302"/>
              <w:jc w:val="both"/>
              <w:rPr>
                <w:rFonts w:ascii="Arial" w:hAnsi="Arial" w:cs="Arial"/>
                <w:b/>
                <w:sz w:val="22"/>
                <w:szCs w:val="22"/>
              </w:rPr>
            </w:pPr>
          </w:p>
          <w:p w14:paraId="38D3FA53"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13.1 – Os Objetos deverão ser entregues de acordo com as necessidades de cada órgão/ente.</w:t>
            </w:r>
          </w:p>
          <w:p w14:paraId="373723B6"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13.2 – A autorização de fornecimento será de inteira responsabilidade e iniciativa de cada órgão/ente, cabendo à mesma todos os atos burocráticos indispensáveis a uma regular administração, em comum acordo com os vencedores deste certame, formalizando por intermédio de Nota de Empenho e simples Ordem de Fornecimento, quando a entrega for de uma só vez e não houver obrigações futuras ou,  ainda,  por  Nota  de  Empenho  e Contrato   individual nas hipóteses que se fizerem necessárias cláusulas que possam resguardar  direitos e obrigações futuras.</w:t>
            </w:r>
          </w:p>
          <w:p w14:paraId="5961C3A0" w14:textId="3551110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 xml:space="preserve">13.3 – A contratada ficará obrigada a fazer a entrega do material quando requisitado no prazo máximo de </w:t>
            </w:r>
            <w:r w:rsidR="00A44D84" w:rsidRPr="00791DF2">
              <w:rPr>
                <w:rFonts w:ascii="Arial" w:hAnsi="Arial" w:cs="Arial"/>
                <w:sz w:val="22"/>
                <w:szCs w:val="22"/>
              </w:rPr>
              <w:t>10(dez)</w:t>
            </w:r>
            <w:r w:rsidRPr="00791DF2">
              <w:rPr>
                <w:rFonts w:ascii="Arial" w:hAnsi="Arial" w:cs="Arial"/>
                <w:sz w:val="22"/>
                <w:szCs w:val="22"/>
              </w:rPr>
              <w:t xml:space="preserve"> dias contados a partir da retirada/recebimento da respectiva Ordem de Fornecimento.</w:t>
            </w:r>
          </w:p>
          <w:p w14:paraId="169AA80B"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13.4 – A entrega do objeto desta licitação deverá ser feita em local designado por cada órgão/ente, correndo por conta da Contratada as despesas de embalagem, seguros, transporte, tributos, encargos trabalhistas e previdenciários decorrentes do fornecimento e/ou substituições indicadas pela equipe ou pessoa designada para recebimento.</w:t>
            </w:r>
          </w:p>
          <w:p w14:paraId="462D7C72"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13.5 – O objeto desta licitação será recebido provisoriamente, caso se constate real necessidade, no local designado, para verificação da conformidade do objeto com as condições, especificações e exigências do edital.</w:t>
            </w:r>
          </w:p>
          <w:p w14:paraId="5A0C0212"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13.6 – Por ocasião da entrega, a Contratada deverá descrever no comprovante respectivo, a data, o nome, o cargo e a assinatura do servidor do Contratante responsável pelo recebimento.</w:t>
            </w:r>
          </w:p>
          <w:p w14:paraId="19B85285"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13.7 – Constatadas irregularidades no objeto contratual, o Contratante poderá:</w:t>
            </w:r>
          </w:p>
          <w:p w14:paraId="4F4273F5" w14:textId="77777777" w:rsidR="00157CEA" w:rsidRPr="00791DF2" w:rsidRDefault="00157CEA" w:rsidP="005E39AE">
            <w:pPr>
              <w:tabs>
                <w:tab w:val="left" w:pos="900"/>
              </w:tabs>
              <w:spacing w:line="340" w:lineRule="exact"/>
              <w:ind w:right="302"/>
              <w:jc w:val="both"/>
              <w:rPr>
                <w:rFonts w:ascii="Arial" w:hAnsi="Arial" w:cs="Arial"/>
                <w:sz w:val="22"/>
                <w:szCs w:val="22"/>
              </w:rPr>
            </w:pPr>
            <w:r w:rsidRPr="00791DF2">
              <w:rPr>
                <w:rFonts w:ascii="Arial" w:hAnsi="Arial" w:cs="Arial"/>
                <w:sz w:val="22"/>
                <w:szCs w:val="22"/>
              </w:rPr>
              <w:t>13.7.1. Se disser respeito à especificação, rejeitá-lo no todo ou em parte, determinando sua substituição ou rescindindo a contratação, sem prejuízo das penalidades cabíveis;</w:t>
            </w:r>
          </w:p>
          <w:p w14:paraId="43676E52" w14:textId="7EEC4640" w:rsidR="00157CEA" w:rsidRPr="00791DF2" w:rsidRDefault="00157CEA" w:rsidP="005E39AE">
            <w:pPr>
              <w:tabs>
                <w:tab w:val="left" w:pos="900"/>
              </w:tabs>
              <w:spacing w:line="340" w:lineRule="exact"/>
              <w:ind w:right="302"/>
              <w:jc w:val="both"/>
              <w:rPr>
                <w:rFonts w:ascii="Arial" w:hAnsi="Arial" w:cs="Arial"/>
                <w:sz w:val="22"/>
                <w:szCs w:val="22"/>
              </w:rPr>
            </w:pPr>
            <w:r w:rsidRPr="00791DF2">
              <w:rPr>
                <w:rFonts w:ascii="Arial" w:hAnsi="Arial" w:cs="Arial"/>
                <w:sz w:val="22"/>
                <w:szCs w:val="22"/>
              </w:rPr>
              <w:t xml:space="preserve">13.7.1.1 Na hipótese de substituição, a Contratada deverá fazê-la em conformidade com a indicação da Administração, no prazo máximo de </w:t>
            </w:r>
            <w:r w:rsidR="00A44D84" w:rsidRPr="00791DF2">
              <w:rPr>
                <w:rFonts w:ascii="Arial" w:hAnsi="Arial" w:cs="Arial"/>
                <w:sz w:val="22"/>
                <w:szCs w:val="22"/>
              </w:rPr>
              <w:t>10(dez)</w:t>
            </w:r>
            <w:r w:rsidRPr="00791DF2">
              <w:rPr>
                <w:rFonts w:ascii="Arial" w:hAnsi="Arial" w:cs="Arial"/>
                <w:sz w:val="22"/>
                <w:szCs w:val="22"/>
              </w:rPr>
              <w:t xml:space="preserve"> dias úteis, contados da notificação por escrito, mantidos o preço inicialmente contratado;</w:t>
            </w:r>
          </w:p>
          <w:p w14:paraId="72002457" w14:textId="77777777" w:rsidR="00157CEA" w:rsidRPr="00791DF2" w:rsidRDefault="00157CEA" w:rsidP="005E39AE">
            <w:pPr>
              <w:tabs>
                <w:tab w:val="left" w:pos="900"/>
              </w:tabs>
              <w:spacing w:line="340" w:lineRule="exact"/>
              <w:ind w:right="302"/>
              <w:jc w:val="both"/>
              <w:rPr>
                <w:rFonts w:ascii="Arial" w:hAnsi="Arial" w:cs="Arial"/>
                <w:sz w:val="22"/>
                <w:szCs w:val="22"/>
              </w:rPr>
            </w:pPr>
            <w:r w:rsidRPr="00791DF2">
              <w:rPr>
                <w:rFonts w:ascii="Arial" w:hAnsi="Arial" w:cs="Arial"/>
                <w:sz w:val="22"/>
                <w:szCs w:val="22"/>
              </w:rPr>
              <w:t>13.7.2. Outro prazo poderá ser acordado, desde que não restem prejuízos para a Administração.</w:t>
            </w:r>
          </w:p>
          <w:p w14:paraId="0A7F14AC" w14:textId="77777777" w:rsidR="00157CEA" w:rsidRPr="00791DF2" w:rsidRDefault="00157CEA" w:rsidP="005E39AE">
            <w:pPr>
              <w:spacing w:line="340" w:lineRule="exact"/>
              <w:ind w:right="302"/>
              <w:jc w:val="both"/>
              <w:rPr>
                <w:rFonts w:ascii="Arial" w:hAnsi="Arial" w:cs="Arial"/>
                <w:sz w:val="22"/>
                <w:szCs w:val="22"/>
              </w:rPr>
            </w:pPr>
            <w:r w:rsidRPr="00791DF2">
              <w:rPr>
                <w:rFonts w:ascii="Arial" w:hAnsi="Arial" w:cs="Arial"/>
                <w:sz w:val="22"/>
                <w:szCs w:val="22"/>
              </w:rPr>
              <w:lastRenderedPageBreak/>
              <w:t>13.8</w:t>
            </w:r>
            <w:r w:rsidRPr="00791DF2">
              <w:rPr>
                <w:rFonts w:ascii="Arial" w:hAnsi="Arial" w:cs="Arial"/>
                <w:b/>
                <w:sz w:val="22"/>
                <w:szCs w:val="22"/>
              </w:rPr>
              <w:t xml:space="preserve"> –</w:t>
            </w:r>
            <w:r w:rsidRPr="00791DF2">
              <w:rPr>
                <w:rFonts w:ascii="Arial" w:hAnsi="Arial" w:cs="Arial"/>
                <w:sz w:val="22"/>
                <w:szCs w:val="22"/>
              </w:rPr>
              <w:t xml:space="preserve"> O recebimento do objeto dar-se-á definitivamente uma vez verificado o atendimento integral da quantidade e das especificações contratadas, mediante Termo de Recebimento Definitivo ou Recibo, firmado pelo servidor responsável ou equipe designada.</w:t>
            </w:r>
          </w:p>
          <w:p w14:paraId="4848AFB9" w14:textId="77777777" w:rsidR="00157CEA" w:rsidRPr="00791DF2" w:rsidRDefault="00157CEA" w:rsidP="005E39AE">
            <w:pPr>
              <w:spacing w:line="340" w:lineRule="exact"/>
              <w:ind w:right="302"/>
              <w:jc w:val="both"/>
              <w:rPr>
                <w:rFonts w:ascii="Arial" w:hAnsi="Arial" w:cs="Arial"/>
                <w:sz w:val="22"/>
                <w:szCs w:val="22"/>
              </w:rPr>
            </w:pPr>
          </w:p>
          <w:p w14:paraId="278A309D" w14:textId="77777777" w:rsidR="00157CEA" w:rsidRPr="00791DF2" w:rsidRDefault="00157CEA" w:rsidP="005E39AE">
            <w:pPr>
              <w:ind w:right="302"/>
              <w:jc w:val="both"/>
              <w:rPr>
                <w:rFonts w:ascii="Arial" w:hAnsi="Arial" w:cs="Arial"/>
                <w:b/>
                <w:sz w:val="22"/>
                <w:szCs w:val="22"/>
              </w:rPr>
            </w:pPr>
            <w:r w:rsidRPr="00791DF2">
              <w:rPr>
                <w:rFonts w:ascii="Arial" w:hAnsi="Arial" w:cs="Arial"/>
                <w:b/>
                <w:sz w:val="22"/>
                <w:szCs w:val="22"/>
              </w:rPr>
              <w:t>14. READEQUAÇÃO DE PREÇOS</w:t>
            </w:r>
          </w:p>
          <w:p w14:paraId="7B77B9CB" w14:textId="77777777" w:rsidR="00157CEA" w:rsidRPr="00791DF2" w:rsidRDefault="00157CEA" w:rsidP="005E39AE">
            <w:pPr>
              <w:ind w:right="302"/>
              <w:jc w:val="both"/>
              <w:rPr>
                <w:rFonts w:ascii="Arial" w:hAnsi="Arial" w:cs="Arial"/>
                <w:b/>
                <w:sz w:val="22"/>
                <w:szCs w:val="22"/>
              </w:rPr>
            </w:pPr>
          </w:p>
          <w:p w14:paraId="3B1F9AE1"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14.1 Os preços registrados manter-se-ão inalterados pelo período de vigência do Registro, admitida a revisão quando houver desequilíbrio de equação econômico-financeiro inicial à Ata, nos termos da legislação que rege a matéria.</w:t>
            </w:r>
          </w:p>
          <w:p w14:paraId="46858693"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14.2- Durante o período de vigência da Ata de Registro de Preços, os preços não serão reajustados, ressalvados, entretanto, a possibilidade de revisão dos preços vigentes conforme previsão editalícia ou em face da superveniência de normas federais ou municipais aplicáveis à espécie.</w:t>
            </w:r>
          </w:p>
          <w:p w14:paraId="0B889145" w14:textId="77777777" w:rsidR="00157CEA" w:rsidRPr="00791DF2" w:rsidRDefault="00157CEA" w:rsidP="005E39AE">
            <w:pPr>
              <w:spacing w:line="340" w:lineRule="exact"/>
              <w:ind w:right="302"/>
              <w:jc w:val="both"/>
              <w:rPr>
                <w:rFonts w:ascii="Arial" w:hAnsi="Arial" w:cs="Arial"/>
                <w:sz w:val="22"/>
                <w:szCs w:val="22"/>
              </w:rPr>
            </w:pPr>
            <w:r w:rsidRPr="00791DF2">
              <w:rPr>
                <w:rFonts w:ascii="Arial" w:hAnsi="Arial" w:cs="Arial"/>
                <w:sz w:val="22"/>
                <w:szCs w:val="22"/>
              </w:rPr>
              <w:t>14.3 - Para restabelecer a relação que as partes pactuaram inicialmente entre os encargos do contratado e a retribuição da Administração para a justa remuneração do fornecimento dos bens, objetivando a manutenção do equilíbrio econômico-financeiro inicial do contrato na hipótese de sobreviverem fatos imprevisíveis ou previsíveis, porém de conseqüências incalculáveis, retardadores ou impeditivos da execução do ajustado, ou ainda, em caso de força maior, caso fortuito ou fato do príncipe, configurando álea econômica extraordinária e extracontratual, poderá ocorrer a repactuação do valor contratado e/ou registrado, evitando, contudo, solução de descontinuidade dos fornecimentos. Não haverá procedimento de revisão ou atualização em prazo inferir a 60 (sessenta) dias contados da publicação do Extrato, independente do motivo que possa ser alegado.</w:t>
            </w:r>
          </w:p>
          <w:p w14:paraId="1139ABB5"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14.4 - Durante a vigência da Ata, os preços registrados deverão permanecer compatíveis com os preços de mercado. Independente de provocação da Comissão Permanente de Licitação – CPL/PMP/PI, no caso de redução nos preços de mercado, ainda que temporária, a detentora obriga- se a comunicar a Comissão Permanente de Licitação – CPL/PMP/PI o novo preço que substituirá o então registrado, podendo esta agir de ofício.</w:t>
            </w:r>
          </w:p>
          <w:p w14:paraId="6C7CF599" w14:textId="77777777" w:rsidR="00157CEA" w:rsidRPr="00791DF2" w:rsidRDefault="00157CEA" w:rsidP="005E39AE">
            <w:pPr>
              <w:ind w:right="302"/>
              <w:jc w:val="both"/>
              <w:rPr>
                <w:rFonts w:ascii="Arial" w:hAnsi="Arial" w:cs="Arial"/>
                <w:sz w:val="22"/>
                <w:szCs w:val="22"/>
              </w:rPr>
            </w:pPr>
          </w:p>
          <w:p w14:paraId="10E6ED4A" w14:textId="77777777" w:rsidR="00157CEA" w:rsidRPr="00791DF2" w:rsidRDefault="00157CEA" w:rsidP="005E39AE">
            <w:pPr>
              <w:ind w:right="302"/>
              <w:jc w:val="both"/>
              <w:rPr>
                <w:rFonts w:ascii="Arial" w:hAnsi="Arial" w:cs="Arial"/>
                <w:b/>
                <w:sz w:val="22"/>
                <w:szCs w:val="22"/>
              </w:rPr>
            </w:pPr>
            <w:r w:rsidRPr="00791DF2">
              <w:rPr>
                <w:rFonts w:ascii="Arial" w:hAnsi="Arial" w:cs="Arial"/>
                <w:b/>
                <w:sz w:val="22"/>
                <w:szCs w:val="22"/>
              </w:rPr>
              <w:t>15 – DA POSSIBILIDADE DE RENEGOCIAÇÃO DE PREÇOS</w:t>
            </w:r>
          </w:p>
          <w:p w14:paraId="0629E95B" w14:textId="77777777" w:rsidR="00157CEA" w:rsidRPr="00791DF2" w:rsidRDefault="00157CEA" w:rsidP="005E39AE">
            <w:pPr>
              <w:ind w:right="302"/>
              <w:jc w:val="both"/>
              <w:rPr>
                <w:rFonts w:ascii="Arial" w:hAnsi="Arial" w:cs="Arial"/>
                <w:b/>
                <w:sz w:val="22"/>
                <w:szCs w:val="22"/>
              </w:rPr>
            </w:pPr>
          </w:p>
          <w:p w14:paraId="10EA07C0" w14:textId="77777777" w:rsidR="00157CEA" w:rsidRPr="00791DF2" w:rsidRDefault="00157CEA" w:rsidP="005E39AE">
            <w:pPr>
              <w:shd w:val="clear" w:color="auto" w:fill="FFFFFF"/>
              <w:spacing w:after="167" w:line="285" w:lineRule="atLeast"/>
              <w:ind w:right="302"/>
              <w:jc w:val="both"/>
              <w:rPr>
                <w:rFonts w:ascii="Arial" w:hAnsi="Arial" w:cs="Arial"/>
                <w:sz w:val="22"/>
                <w:szCs w:val="22"/>
              </w:rPr>
            </w:pPr>
            <w:r w:rsidRPr="00791DF2">
              <w:rPr>
                <w:rFonts w:ascii="Arial" w:hAnsi="Arial" w:cs="Arial"/>
                <w:b/>
                <w:bCs/>
                <w:sz w:val="22"/>
                <w:szCs w:val="22"/>
              </w:rPr>
              <w:t xml:space="preserve">15.1 - </w:t>
            </w:r>
            <w:hyperlink r:id="rId15" w:history="1"/>
            <w:r w:rsidRPr="00791DF2">
              <w:rPr>
                <w:rFonts w:ascii="Arial" w:hAnsi="Arial" w:cs="Arial"/>
                <w:sz w:val="22"/>
                <w:szCs w:val="22"/>
              </w:rPr>
              <w:t> 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w:t>
            </w:r>
            <w:hyperlink r:id="rId16" w:tooltip="Inciso II do Artigo 65 da Lei de Licitações - Lei 8666/93" w:history="1">
              <w:r w:rsidRPr="00791DF2">
                <w:rPr>
                  <w:rFonts w:ascii="Arial" w:hAnsi="Arial" w:cs="Arial"/>
                  <w:sz w:val="22"/>
                  <w:szCs w:val="22"/>
                </w:rPr>
                <w:t>II</w:t>
              </w:r>
            </w:hyperlink>
            <w:r w:rsidRPr="00791DF2">
              <w:rPr>
                <w:rFonts w:ascii="Arial" w:hAnsi="Arial" w:cs="Arial"/>
                <w:sz w:val="22"/>
                <w:szCs w:val="22"/>
              </w:rPr>
              <w:t> do caput do art. </w:t>
            </w:r>
            <w:hyperlink r:id="rId17" w:tooltip="Artigo 65 da Lei de Licitações - Lei 8666/93" w:history="1">
              <w:r w:rsidRPr="00791DF2">
                <w:rPr>
                  <w:rFonts w:ascii="Arial" w:hAnsi="Arial" w:cs="Arial"/>
                  <w:sz w:val="22"/>
                  <w:szCs w:val="22"/>
                </w:rPr>
                <w:t>65</w:t>
              </w:r>
            </w:hyperlink>
            <w:r w:rsidRPr="00791DF2">
              <w:rPr>
                <w:rFonts w:ascii="Arial" w:hAnsi="Arial" w:cs="Arial"/>
                <w:sz w:val="22"/>
                <w:szCs w:val="22"/>
              </w:rPr>
              <w:t> da Lei nº </w:t>
            </w:r>
            <w:hyperlink r:id="rId18" w:tooltip="Lei de Licitações - Lei 8666/93" w:history="1">
              <w:r w:rsidRPr="00791DF2">
                <w:rPr>
                  <w:rFonts w:ascii="Arial" w:hAnsi="Arial" w:cs="Arial"/>
                  <w:sz w:val="22"/>
                  <w:szCs w:val="22"/>
                </w:rPr>
                <w:t>8.666</w:t>
              </w:r>
            </w:hyperlink>
            <w:r w:rsidRPr="00791DF2">
              <w:rPr>
                <w:rFonts w:ascii="Arial" w:hAnsi="Arial" w:cs="Arial"/>
                <w:sz w:val="22"/>
                <w:szCs w:val="22"/>
              </w:rPr>
              <w:t xml:space="preserve">, de 1993.  </w:t>
            </w:r>
          </w:p>
          <w:p w14:paraId="7D38135C" w14:textId="77777777" w:rsidR="00157CEA" w:rsidRPr="00791DF2" w:rsidRDefault="00157CEA" w:rsidP="005E39AE">
            <w:pPr>
              <w:shd w:val="clear" w:color="auto" w:fill="FFFFFF"/>
              <w:spacing w:after="167" w:line="285" w:lineRule="atLeast"/>
              <w:ind w:right="302"/>
              <w:jc w:val="both"/>
              <w:rPr>
                <w:rFonts w:ascii="Arial" w:hAnsi="Arial" w:cs="Arial"/>
                <w:sz w:val="22"/>
                <w:szCs w:val="22"/>
              </w:rPr>
            </w:pPr>
            <w:r w:rsidRPr="00791DF2">
              <w:rPr>
                <w:rFonts w:ascii="Arial" w:hAnsi="Arial" w:cs="Arial"/>
                <w:b/>
                <w:sz w:val="22"/>
                <w:szCs w:val="22"/>
              </w:rPr>
              <w:t>15.2 -</w:t>
            </w:r>
            <w:r w:rsidRPr="00791DF2">
              <w:rPr>
                <w:rFonts w:ascii="Arial" w:hAnsi="Arial" w:cs="Arial"/>
                <w:sz w:val="22"/>
                <w:szCs w:val="22"/>
              </w:rPr>
              <w:t xml:space="preserve"> Quando o preço registrado </w:t>
            </w:r>
            <w:proofErr w:type="gramStart"/>
            <w:r w:rsidRPr="00791DF2">
              <w:rPr>
                <w:rFonts w:ascii="Arial" w:hAnsi="Arial" w:cs="Arial"/>
                <w:sz w:val="22"/>
                <w:szCs w:val="22"/>
              </w:rPr>
              <w:t>tornar-se</w:t>
            </w:r>
            <w:proofErr w:type="gramEnd"/>
            <w:r w:rsidRPr="00791DF2">
              <w:rPr>
                <w:rFonts w:ascii="Arial" w:hAnsi="Arial" w:cs="Arial"/>
                <w:sz w:val="22"/>
                <w:szCs w:val="22"/>
              </w:rPr>
              <w:t xml:space="preserve"> superior ao preço praticado no mercado por motivo superveniente, o órgão gerenciador convocará os fornecedores para negociarem a redução dos preços aos valores praticados pelo mercado.  </w:t>
            </w:r>
          </w:p>
          <w:p w14:paraId="6B4B9C9E" w14:textId="77777777" w:rsidR="00157CEA" w:rsidRPr="00791DF2" w:rsidRDefault="00157CEA" w:rsidP="005E39AE">
            <w:pPr>
              <w:shd w:val="clear" w:color="auto" w:fill="FFFFFF"/>
              <w:spacing w:after="167" w:line="285" w:lineRule="atLeast"/>
              <w:ind w:right="302"/>
              <w:jc w:val="both"/>
              <w:rPr>
                <w:rFonts w:ascii="Arial" w:hAnsi="Arial" w:cs="Arial"/>
                <w:sz w:val="22"/>
                <w:szCs w:val="22"/>
              </w:rPr>
            </w:pPr>
            <w:r w:rsidRPr="00791DF2">
              <w:rPr>
                <w:rFonts w:ascii="Arial" w:hAnsi="Arial" w:cs="Arial"/>
                <w:sz w:val="22"/>
                <w:szCs w:val="22"/>
              </w:rPr>
              <w:t>a) Os fornecedores que não aceitarem reduzir seus preços aos valores praticados pelo mercado serão liberados do compromisso assumido, sem aplicação de penalidade.</w:t>
            </w:r>
          </w:p>
          <w:p w14:paraId="4EC43E54" w14:textId="77777777" w:rsidR="00157CEA" w:rsidRPr="00791DF2" w:rsidRDefault="00157CEA" w:rsidP="005E39AE">
            <w:pPr>
              <w:shd w:val="clear" w:color="auto" w:fill="FFFFFF"/>
              <w:spacing w:after="167" w:line="285" w:lineRule="atLeast"/>
              <w:ind w:right="302"/>
              <w:jc w:val="both"/>
              <w:rPr>
                <w:rFonts w:ascii="Arial" w:hAnsi="Arial" w:cs="Arial"/>
                <w:sz w:val="22"/>
                <w:szCs w:val="22"/>
              </w:rPr>
            </w:pPr>
            <w:r w:rsidRPr="00791DF2">
              <w:rPr>
                <w:rFonts w:ascii="Arial" w:hAnsi="Arial" w:cs="Arial"/>
                <w:sz w:val="22"/>
                <w:szCs w:val="22"/>
              </w:rPr>
              <w:t>b) A ordem de classificação dos fornecedores que aceitarem reduzir seus preços aos valores de mercado observará a classificação original.</w:t>
            </w:r>
          </w:p>
          <w:p w14:paraId="5997E9C4" w14:textId="77777777" w:rsidR="00157CEA" w:rsidRPr="00791DF2" w:rsidRDefault="00CA13FC" w:rsidP="005E39AE">
            <w:pPr>
              <w:shd w:val="clear" w:color="auto" w:fill="FFFFFF"/>
              <w:spacing w:after="167" w:line="285" w:lineRule="atLeast"/>
              <w:ind w:right="302"/>
              <w:jc w:val="both"/>
              <w:rPr>
                <w:rFonts w:ascii="Arial" w:hAnsi="Arial" w:cs="Arial"/>
                <w:sz w:val="22"/>
                <w:szCs w:val="22"/>
              </w:rPr>
            </w:pPr>
            <w:hyperlink r:id="rId19" w:history="1">
              <w:r w:rsidR="00157CEA" w:rsidRPr="00791DF2">
                <w:rPr>
                  <w:rFonts w:ascii="Arial" w:hAnsi="Arial" w:cs="Arial"/>
                  <w:b/>
                  <w:sz w:val="22"/>
                  <w:szCs w:val="22"/>
                </w:rPr>
                <w:t>15.3 -</w:t>
              </w:r>
            </w:hyperlink>
            <w:r w:rsidR="00157CEA" w:rsidRPr="00791DF2">
              <w:rPr>
                <w:rFonts w:ascii="Arial" w:hAnsi="Arial" w:cs="Arial"/>
                <w:sz w:val="22"/>
                <w:szCs w:val="22"/>
              </w:rPr>
              <w:t xml:space="preserve">Quando o preço de mercado </w:t>
            </w:r>
            <w:proofErr w:type="gramStart"/>
            <w:r w:rsidR="00157CEA" w:rsidRPr="00791DF2">
              <w:rPr>
                <w:rFonts w:ascii="Arial" w:hAnsi="Arial" w:cs="Arial"/>
                <w:sz w:val="22"/>
                <w:szCs w:val="22"/>
              </w:rPr>
              <w:t>tornar-se</w:t>
            </w:r>
            <w:proofErr w:type="gramEnd"/>
            <w:r w:rsidR="00157CEA" w:rsidRPr="00791DF2">
              <w:rPr>
                <w:rFonts w:ascii="Arial" w:hAnsi="Arial" w:cs="Arial"/>
                <w:sz w:val="22"/>
                <w:szCs w:val="22"/>
              </w:rPr>
              <w:t xml:space="preserve"> superior aos preços registrados e o fornecedor não puder cumprir o compromisso, o órgão gerenciador poderá:  </w:t>
            </w:r>
          </w:p>
          <w:p w14:paraId="33EFE875" w14:textId="77777777" w:rsidR="00157CEA" w:rsidRPr="00791DF2" w:rsidRDefault="00157CEA" w:rsidP="005E39AE">
            <w:pPr>
              <w:shd w:val="clear" w:color="auto" w:fill="FFFFFF"/>
              <w:spacing w:after="167" w:line="285" w:lineRule="atLeast"/>
              <w:ind w:right="302"/>
              <w:jc w:val="both"/>
              <w:rPr>
                <w:rFonts w:ascii="Arial" w:hAnsi="Arial" w:cs="Arial"/>
                <w:sz w:val="22"/>
                <w:szCs w:val="22"/>
              </w:rPr>
            </w:pPr>
            <w:r w:rsidRPr="00791DF2">
              <w:rPr>
                <w:rFonts w:ascii="Arial" w:hAnsi="Arial" w:cs="Arial"/>
                <w:sz w:val="22"/>
                <w:szCs w:val="22"/>
              </w:rPr>
              <w:lastRenderedPageBreak/>
              <w:t>a) liberar o fornecedor do compromisso assumido, caso a comunicação ocorra antes do pedido de fornecimento, e sem aplicação da penalidade se confirmada a veracidade dos motivos e comprovantes apresentados; e</w:t>
            </w:r>
          </w:p>
          <w:p w14:paraId="15B5ABB2" w14:textId="77777777" w:rsidR="00157CEA" w:rsidRPr="00791DF2" w:rsidRDefault="00157CEA" w:rsidP="005E39AE">
            <w:pPr>
              <w:shd w:val="clear" w:color="auto" w:fill="FFFFFF"/>
              <w:spacing w:after="167" w:line="285" w:lineRule="atLeast"/>
              <w:ind w:right="302"/>
              <w:jc w:val="both"/>
              <w:rPr>
                <w:rFonts w:ascii="Arial" w:hAnsi="Arial" w:cs="Arial"/>
                <w:sz w:val="22"/>
                <w:szCs w:val="22"/>
              </w:rPr>
            </w:pPr>
            <w:r w:rsidRPr="00791DF2">
              <w:rPr>
                <w:rFonts w:ascii="Arial" w:hAnsi="Arial" w:cs="Arial"/>
                <w:sz w:val="22"/>
                <w:szCs w:val="22"/>
              </w:rPr>
              <w:t>b)  convocar os demais fornecedores para assegurar igual oportunidade de negociação.</w:t>
            </w:r>
          </w:p>
          <w:p w14:paraId="7588814F" w14:textId="77777777" w:rsidR="00157CEA" w:rsidRPr="00791DF2" w:rsidRDefault="00157CEA" w:rsidP="005E39AE">
            <w:pPr>
              <w:shd w:val="clear" w:color="auto" w:fill="FFFFFF"/>
              <w:spacing w:after="167" w:line="285" w:lineRule="atLeast"/>
              <w:ind w:right="302"/>
              <w:jc w:val="both"/>
              <w:rPr>
                <w:rFonts w:ascii="Arial" w:hAnsi="Arial" w:cs="Arial"/>
                <w:sz w:val="22"/>
                <w:szCs w:val="22"/>
              </w:rPr>
            </w:pPr>
            <w:r w:rsidRPr="00791DF2">
              <w:rPr>
                <w:rFonts w:ascii="Arial" w:hAnsi="Arial" w:cs="Arial"/>
                <w:sz w:val="22"/>
                <w:szCs w:val="22"/>
              </w:rPr>
              <w:t>Parágrafo único. Não havendo êxito nas negociações, o órgão gerenciador deverá proceder à revogação da ata de registro de preços, adotando as medidas cabíveis para obtenção da contratação mais vantajosa.</w:t>
            </w:r>
          </w:p>
          <w:p w14:paraId="10D5B601" w14:textId="77777777" w:rsidR="00157CEA" w:rsidRPr="00791DF2" w:rsidRDefault="00157CEA" w:rsidP="005E39AE">
            <w:pPr>
              <w:ind w:right="302"/>
              <w:jc w:val="both"/>
              <w:rPr>
                <w:rFonts w:ascii="Arial" w:hAnsi="Arial" w:cs="Arial"/>
                <w:sz w:val="22"/>
                <w:szCs w:val="22"/>
              </w:rPr>
            </w:pPr>
          </w:p>
          <w:p w14:paraId="71B3F30A" w14:textId="77777777" w:rsidR="00157CEA" w:rsidRPr="00791DF2" w:rsidRDefault="00157CEA" w:rsidP="005E39AE">
            <w:pPr>
              <w:ind w:right="302"/>
              <w:jc w:val="both"/>
              <w:rPr>
                <w:rFonts w:ascii="Arial" w:hAnsi="Arial" w:cs="Arial"/>
                <w:b/>
                <w:sz w:val="22"/>
                <w:szCs w:val="22"/>
              </w:rPr>
            </w:pPr>
            <w:r w:rsidRPr="00791DF2">
              <w:rPr>
                <w:rFonts w:ascii="Arial" w:hAnsi="Arial" w:cs="Arial"/>
                <w:b/>
                <w:sz w:val="22"/>
                <w:szCs w:val="22"/>
              </w:rPr>
              <w:t>16 - RESCISÃO DA ATA DE REGISTRO DE PREÇOS;</w:t>
            </w:r>
          </w:p>
          <w:p w14:paraId="1F7FCD0E" w14:textId="77777777" w:rsidR="00157CEA" w:rsidRPr="00791DF2" w:rsidRDefault="00157CEA" w:rsidP="005E39AE">
            <w:pPr>
              <w:ind w:right="302"/>
              <w:jc w:val="both"/>
              <w:rPr>
                <w:rFonts w:ascii="Arial" w:hAnsi="Arial" w:cs="Arial"/>
                <w:b/>
                <w:sz w:val="22"/>
                <w:szCs w:val="22"/>
              </w:rPr>
            </w:pPr>
          </w:p>
          <w:p w14:paraId="04EA66D5"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A Ata de Registro de Preços poderá ser rescindida, nas hipóteses adiante descritas.</w:t>
            </w:r>
          </w:p>
          <w:p w14:paraId="2F77BD91"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16.1- Pela ADMINISTRAÇÃO, quando:</w:t>
            </w:r>
          </w:p>
          <w:p w14:paraId="1FB02265"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16.1.1- a detentora não cumprir as obrigações constantes da Ata de Registro de Preços;</w:t>
            </w:r>
          </w:p>
          <w:p w14:paraId="43243171"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16.1.2- a detentora não formalizar contrato individual decorrente do Registro de Preços ou não retirar o instrumento equivalente no prazo estabelecido, se a Administração não aceitar sua justificativa.</w:t>
            </w:r>
          </w:p>
          <w:p w14:paraId="5E899118"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16.1.3- a detentora der causa à rescisão administrativa de contrato decorrente do Registro de Preços;</w:t>
            </w:r>
          </w:p>
          <w:p w14:paraId="5E9025C6"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16.1.4- em qualquer das hipóteses de inexecução total ou parcial de contrato decorrente deste instrumento de registro;</w:t>
            </w:r>
          </w:p>
          <w:p w14:paraId="5B0617E3"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16.1.5- os preços registrados se apresentarem superiores aos praticados pelo mercado e a detentora não aceitar sua redução;</w:t>
            </w:r>
          </w:p>
          <w:p w14:paraId="13CF3C14"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16.1.6- por razões de interesse público, devidamente motivadas e justificadas pela Administração;</w:t>
            </w:r>
          </w:p>
          <w:p w14:paraId="1040923A"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16.1.7- sempre que ficar constatado que a detentora perdeu qualquer das condições de habilitação e/ou qualificação exigidas na licitação.</w:t>
            </w:r>
          </w:p>
          <w:p w14:paraId="18366F13"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 xml:space="preserve">16.1.8 - a comunicação de cancelamento do preço registrado, nos casos previstos no item anterior, será feita pessoalmente ou por correspondência com aviso de recebimento à Detentora, juntando- se comprovante aos autos que deram origem ao registro de preços.  </w:t>
            </w:r>
          </w:p>
          <w:p w14:paraId="7B4FE19F"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No caso de ser ignorado, incerto ou inacessível o endereço da detentora, a comunicação será feita por publicação no DOM/PI, pelo menos por uma vez, considerando- se cancelado o preço registrado dez dias após a publicação.</w:t>
            </w:r>
          </w:p>
          <w:p w14:paraId="428F9A08"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16.1.9 – Fica estabelecido que a detentora da ata deverá comunicar imediatamente a Comissão Permanente de Licitação – CPL/PMP/PI qualquer alteração ocorrida no endereço, telefone, conta bancária e outras julgáveis necessárias para o recebimento de correspondência e outros documentos.</w:t>
            </w:r>
          </w:p>
          <w:p w14:paraId="1A14F5C2"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16.2- Pela DETENTORA, quando, mediante solicitação por escrito, comprovar estar impossibilitada de cumprir as exigências da Ata de Registro de Preços, sem prejuízos das sanções cabíveis.</w:t>
            </w:r>
          </w:p>
          <w:p w14:paraId="3124C694"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16.2.1- A solicitação da detentora para cancelamento do preço registrado deverá ser formulada com antecedência de 30 (trinta) dias, facultada à Administração a aplicação das penalidades previstas na cláusula 7, caso não aceitas as razões do pedido.</w:t>
            </w:r>
          </w:p>
          <w:p w14:paraId="6AE2F0F5"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16.2.2- A rescisão ou suspensão do objeto com fundamento no artigo 78, inciso XV (por fato da contratante), da Lei nº 8666/93 deverá ser notificada expressamente a contratante, no prazo mínimo de 30 (trinta) dias.</w:t>
            </w:r>
          </w:p>
          <w:p w14:paraId="1F42D500"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16.3- A Administração, a seu critério, poderá convocar, pela ordem, as demais licitantes classificadas, para assumirem o fornecimento do objeto da Ata de Registro de Preços, desde que concordem com o fornecimento nas mesmas condições propostas pela(s) detentora(s).</w:t>
            </w:r>
          </w:p>
          <w:p w14:paraId="61F22D5A" w14:textId="77777777" w:rsidR="00157CEA" w:rsidRPr="00791DF2" w:rsidRDefault="00157CEA" w:rsidP="005E39AE">
            <w:pPr>
              <w:ind w:right="302"/>
              <w:jc w:val="both"/>
              <w:rPr>
                <w:rFonts w:ascii="Arial" w:hAnsi="Arial" w:cs="Arial"/>
                <w:sz w:val="22"/>
                <w:szCs w:val="22"/>
              </w:rPr>
            </w:pPr>
          </w:p>
          <w:p w14:paraId="22C2B30F" w14:textId="77777777" w:rsidR="00157CEA" w:rsidRPr="00791DF2" w:rsidRDefault="00157CEA" w:rsidP="005E39AE">
            <w:pPr>
              <w:ind w:right="302"/>
              <w:jc w:val="both"/>
              <w:rPr>
                <w:rFonts w:ascii="Arial" w:hAnsi="Arial" w:cs="Arial"/>
                <w:b/>
                <w:sz w:val="22"/>
                <w:szCs w:val="22"/>
              </w:rPr>
            </w:pPr>
            <w:r w:rsidRPr="00791DF2">
              <w:rPr>
                <w:rFonts w:ascii="Arial" w:hAnsi="Arial" w:cs="Arial"/>
                <w:b/>
                <w:sz w:val="22"/>
                <w:szCs w:val="22"/>
              </w:rPr>
              <w:t>17. DISPOSIÇÕES GERAIS;</w:t>
            </w:r>
          </w:p>
          <w:p w14:paraId="225C065D" w14:textId="77777777" w:rsidR="00157CEA" w:rsidRPr="00791DF2" w:rsidRDefault="00157CEA" w:rsidP="005E39AE">
            <w:pPr>
              <w:ind w:right="302"/>
              <w:jc w:val="both"/>
              <w:rPr>
                <w:rFonts w:ascii="Arial" w:hAnsi="Arial" w:cs="Arial"/>
                <w:b/>
                <w:sz w:val="22"/>
                <w:szCs w:val="22"/>
              </w:rPr>
            </w:pPr>
          </w:p>
          <w:p w14:paraId="3F6CF54D"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17.1- O compromisso de aquisição de bens só estará caracterizado mediante recebimento da nota de empenho, contrato ou instrumento equivalente, decorrente da Ata de Registro de Preços.</w:t>
            </w:r>
          </w:p>
          <w:p w14:paraId="520B6ACE"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lastRenderedPageBreak/>
              <w:t>17.2 - Os preços registrados, nos termos do § 4º do artigo 15 da Lei nº 8666/93, têm caráter orientativo (preço máximo).</w:t>
            </w:r>
          </w:p>
          <w:p w14:paraId="1B0D46E4"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 xml:space="preserve">17.3- Os pedidos às detentoras da Ata, deverão ser efetuados através de ORDEM DE FORNECIMENTO e NOTA DE EMPENHO, protocolizados ou enviados através de “fac- símile” ou outra forma semelhante, deles constando: data, valor unitário e quantidade, local para entrega, carimbo e assinatura do responsável da unidade requisitante, e, ainda, data, hora e identificação de quem os recebeu, juntando- se sua cópia nos processos de liquidação e de requisição.  </w:t>
            </w:r>
          </w:p>
          <w:p w14:paraId="67655B70"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 xml:space="preserve"> 17.4- A detentora fica obrigada a atender todos os pedidos efetuados durante a vigência da Ata de Registro de Preços, e demais acréscimos necessários conforme disposição legal.</w:t>
            </w:r>
          </w:p>
          <w:p w14:paraId="3671C3E3"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17.5- Caso o fornecimento do objeto não corresponda às especificações editalícias e desta Ata, serão rescindidos, sem prejuízo da aplicação das sanções previstas no edital e nesta Ata.</w:t>
            </w:r>
          </w:p>
          <w:p w14:paraId="45749A08"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17.6- O preço a ser pago pela contratante será o vigente na data em que o pedido for entregue à detentora da Ata do S.R.P. independentemente da data de entrega do produto, ou de autorização de readequação através da Comissão Permanente de Licitação – CPL/PMP/PI, nesse intervalo de tempo.</w:t>
            </w:r>
          </w:p>
          <w:p w14:paraId="2545F216"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17.7- Na hipótese da detentora da Ata de Registro de Preços se negar a receber o pedido, este deverá ser enviado pelo Correio, via AR ou sob registro, considerando-se como efetivamente recebido na data 24 (vinte e quatro horas) da data da postagem, para todos os efeitos legais.</w:t>
            </w:r>
          </w:p>
          <w:p w14:paraId="0764ECEB"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17.8- A detentora da Ata de Registro de Preços deverá comunicar à Comissão Permanente de Licitação – CPL/PMP/PI, toda e qualquer alteração nos dados cadastrais, para atualização.</w:t>
            </w:r>
          </w:p>
          <w:p w14:paraId="45E1AC51"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17.09- As alterações contratuais obedecerão à Lei nº 8666/93, com alterações introduzidas pela Lei nº 8883/94 ou legislação que as vierem a substituir.</w:t>
            </w:r>
          </w:p>
          <w:p w14:paraId="7D9C7B0F"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 xml:space="preserve">17.10- Ao detentor da Ata cabe assegurar o fornecimento do material conforme definido na sua proposta e aceito pelo pregoeiro, sem prejuízo de todas disposições previstas no Código do Consumidor.  </w:t>
            </w:r>
          </w:p>
          <w:p w14:paraId="7729F445" w14:textId="77777777" w:rsidR="00157CEA" w:rsidRPr="00791DF2" w:rsidRDefault="00157CEA" w:rsidP="005E39AE">
            <w:pPr>
              <w:ind w:right="302"/>
              <w:jc w:val="both"/>
              <w:rPr>
                <w:rFonts w:ascii="Arial" w:hAnsi="Arial" w:cs="Arial"/>
                <w:sz w:val="22"/>
                <w:szCs w:val="22"/>
              </w:rPr>
            </w:pPr>
            <w:r w:rsidRPr="00791DF2">
              <w:rPr>
                <w:rFonts w:ascii="Arial" w:hAnsi="Arial" w:cs="Arial"/>
                <w:sz w:val="22"/>
                <w:szCs w:val="22"/>
              </w:rPr>
              <w:t>17.11- Para solucionar quaisquer questões oriundas desta Ata de S.R.P. é competente, por força de lei, o Foro da Comarca da Cidade de Porto - Piauí, observadas as disposições constantes do § 6º do artigo 32 da Lei nº 8666/93.</w:t>
            </w:r>
          </w:p>
          <w:p w14:paraId="1F8CE4CB" w14:textId="77777777" w:rsidR="00157CEA" w:rsidRPr="00791DF2" w:rsidRDefault="00157CEA" w:rsidP="005E39AE">
            <w:pPr>
              <w:jc w:val="both"/>
              <w:rPr>
                <w:rFonts w:ascii="Arial" w:hAnsi="Arial" w:cs="Arial"/>
                <w:sz w:val="22"/>
                <w:szCs w:val="22"/>
              </w:rPr>
            </w:pPr>
          </w:p>
          <w:p w14:paraId="7B31FE9C" w14:textId="77777777" w:rsidR="00157CEA" w:rsidRPr="00791DF2" w:rsidRDefault="00157CEA" w:rsidP="005E39AE">
            <w:pPr>
              <w:jc w:val="center"/>
              <w:rPr>
                <w:rFonts w:ascii="Arial" w:hAnsi="Arial" w:cs="Arial"/>
                <w:sz w:val="22"/>
                <w:szCs w:val="22"/>
              </w:rPr>
            </w:pPr>
          </w:p>
          <w:p w14:paraId="48018FB9" w14:textId="77777777" w:rsidR="00157CEA" w:rsidRPr="00791DF2" w:rsidRDefault="00157CEA" w:rsidP="005E39AE">
            <w:pPr>
              <w:jc w:val="center"/>
              <w:rPr>
                <w:rFonts w:ascii="Arial" w:hAnsi="Arial" w:cs="Arial"/>
                <w:sz w:val="22"/>
                <w:szCs w:val="22"/>
              </w:rPr>
            </w:pPr>
          </w:p>
          <w:p w14:paraId="7EF37928" w14:textId="77777777" w:rsidR="00157CEA" w:rsidRPr="00791DF2" w:rsidRDefault="00157CEA" w:rsidP="005E39AE">
            <w:pPr>
              <w:jc w:val="center"/>
              <w:rPr>
                <w:rFonts w:ascii="Arial" w:hAnsi="Arial" w:cs="Arial"/>
                <w:sz w:val="22"/>
                <w:szCs w:val="22"/>
              </w:rPr>
            </w:pPr>
            <w:r w:rsidRPr="00791DF2">
              <w:rPr>
                <w:rFonts w:ascii="Arial" w:hAnsi="Arial" w:cs="Arial"/>
                <w:sz w:val="22"/>
                <w:szCs w:val="22"/>
              </w:rPr>
              <w:t>_________/</w:t>
            </w:r>
            <w:proofErr w:type="gramStart"/>
            <w:r w:rsidRPr="00791DF2">
              <w:rPr>
                <w:rFonts w:ascii="Arial" w:hAnsi="Arial" w:cs="Arial"/>
                <w:sz w:val="22"/>
                <w:szCs w:val="22"/>
              </w:rPr>
              <w:t>PI,_</w:t>
            </w:r>
            <w:proofErr w:type="gramEnd"/>
            <w:r w:rsidRPr="00791DF2">
              <w:rPr>
                <w:rFonts w:ascii="Arial" w:hAnsi="Arial" w:cs="Arial"/>
                <w:sz w:val="22"/>
                <w:szCs w:val="22"/>
              </w:rPr>
              <w:t>__ de _____________de XXX.</w:t>
            </w:r>
          </w:p>
          <w:p w14:paraId="5D7BE246" w14:textId="77777777" w:rsidR="00157CEA" w:rsidRPr="00791DF2" w:rsidRDefault="00157CEA" w:rsidP="005E39AE">
            <w:pPr>
              <w:jc w:val="both"/>
              <w:rPr>
                <w:rFonts w:ascii="Arial" w:hAnsi="Arial" w:cs="Arial"/>
                <w:sz w:val="22"/>
                <w:szCs w:val="22"/>
              </w:rPr>
            </w:pPr>
          </w:p>
          <w:p w14:paraId="74A48340" w14:textId="77777777" w:rsidR="00157CEA" w:rsidRPr="00791DF2" w:rsidRDefault="00157CEA" w:rsidP="005E39AE">
            <w:pPr>
              <w:rPr>
                <w:rFonts w:ascii="Arial" w:hAnsi="Arial" w:cs="Arial"/>
                <w:sz w:val="22"/>
                <w:szCs w:val="22"/>
              </w:rPr>
            </w:pPr>
          </w:p>
          <w:p w14:paraId="664C16B3" w14:textId="77777777" w:rsidR="00157CEA" w:rsidRPr="00791DF2" w:rsidRDefault="00157CEA" w:rsidP="005E39AE">
            <w:pPr>
              <w:rPr>
                <w:rFonts w:ascii="Arial" w:hAnsi="Arial" w:cs="Arial"/>
                <w:sz w:val="22"/>
                <w:szCs w:val="22"/>
              </w:rPr>
            </w:pPr>
            <w:r w:rsidRPr="00791DF2">
              <w:rPr>
                <w:rFonts w:ascii="Arial" w:hAnsi="Arial" w:cs="Arial"/>
                <w:sz w:val="22"/>
                <w:szCs w:val="22"/>
              </w:rPr>
              <w:t>Contratante:</w:t>
            </w:r>
          </w:p>
          <w:p w14:paraId="100FB2F6" w14:textId="77777777" w:rsidR="00157CEA" w:rsidRPr="00791DF2" w:rsidRDefault="00157CEA" w:rsidP="005E39AE">
            <w:pPr>
              <w:jc w:val="center"/>
              <w:rPr>
                <w:rFonts w:ascii="Arial" w:hAnsi="Arial" w:cs="Arial"/>
                <w:sz w:val="22"/>
                <w:szCs w:val="22"/>
              </w:rPr>
            </w:pPr>
          </w:p>
          <w:p w14:paraId="45514A5A" w14:textId="77777777" w:rsidR="00157CEA" w:rsidRPr="00791DF2" w:rsidRDefault="00157CEA" w:rsidP="005E39AE">
            <w:pPr>
              <w:jc w:val="center"/>
              <w:rPr>
                <w:rFonts w:ascii="Arial" w:hAnsi="Arial" w:cs="Arial"/>
                <w:sz w:val="22"/>
                <w:szCs w:val="22"/>
              </w:rPr>
            </w:pPr>
          </w:p>
          <w:p w14:paraId="5A9E475E" w14:textId="77777777" w:rsidR="00157CEA" w:rsidRPr="00791DF2" w:rsidRDefault="00157CEA" w:rsidP="005E39AE">
            <w:pPr>
              <w:jc w:val="center"/>
              <w:rPr>
                <w:rFonts w:ascii="Arial" w:hAnsi="Arial" w:cs="Arial"/>
                <w:sz w:val="22"/>
                <w:szCs w:val="22"/>
              </w:rPr>
            </w:pPr>
          </w:p>
          <w:p w14:paraId="0524D7D7" w14:textId="77777777" w:rsidR="00157CEA" w:rsidRPr="00791DF2" w:rsidRDefault="00157CEA" w:rsidP="005E39AE">
            <w:pPr>
              <w:jc w:val="center"/>
              <w:rPr>
                <w:rFonts w:ascii="Arial" w:hAnsi="Arial" w:cs="Arial"/>
                <w:sz w:val="22"/>
                <w:szCs w:val="22"/>
              </w:rPr>
            </w:pPr>
            <w:r w:rsidRPr="00791DF2">
              <w:rPr>
                <w:rFonts w:ascii="Arial" w:hAnsi="Arial" w:cs="Arial"/>
                <w:sz w:val="22"/>
                <w:szCs w:val="22"/>
              </w:rPr>
              <w:t>Prefeitura Municipal de Porto/PI</w:t>
            </w:r>
          </w:p>
          <w:p w14:paraId="7178FBCA" w14:textId="77777777" w:rsidR="00157CEA" w:rsidRPr="00791DF2" w:rsidRDefault="00157CEA" w:rsidP="005E39AE">
            <w:pPr>
              <w:jc w:val="center"/>
              <w:rPr>
                <w:rFonts w:ascii="Arial" w:hAnsi="Arial" w:cs="Arial"/>
                <w:sz w:val="22"/>
                <w:szCs w:val="22"/>
              </w:rPr>
            </w:pPr>
            <w:r w:rsidRPr="00791DF2">
              <w:rPr>
                <w:rFonts w:ascii="Arial" w:hAnsi="Arial" w:cs="Arial"/>
                <w:sz w:val="22"/>
                <w:szCs w:val="22"/>
              </w:rPr>
              <w:t>Gerenciador do SRP</w:t>
            </w:r>
          </w:p>
          <w:p w14:paraId="4960666C" w14:textId="77777777" w:rsidR="00157CEA" w:rsidRPr="00791DF2" w:rsidRDefault="00157CEA" w:rsidP="005E39AE">
            <w:pPr>
              <w:jc w:val="center"/>
              <w:rPr>
                <w:rFonts w:ascii="Arial" w:hAnsi="Arial" w:cs="Arial"/>
                <w:sz w:val="22"/>
                <w:szCs w:val="22"/>
              </w:rPr>
            </w:pPr>
          </w:p>
          <w:p w14:paraId="124628C2" w14:textId="77777777" w:rsidR="00157CEA" w:rsidRPr="00791DF2" w:rsidRDefault="00157CEA" w:rsidP="005E39AE">
            <w:pPr>
              <w:jc w:val="center"/>
              <w:rPr>
                <w:rFonts w:ascii="Arial" w:hAnsi="Arial" w:cs="Arial"/>
                <w:sz w:val="22"/>
                <w:szCs w:val="22"/>
              </w:rPr>
            </w:pPr>
          </w:p>
          <w:p w14:paraId="2896670E" w14:textId="77777777" w:rsidR="00157CEA" w:rsidRPr="00791DF2" w:rsidRDefault="00157CEA" w:rsidP="005E39AE">
            <w:pPr>
              <w:jc w:val="center"/>
              <w:rPr>
                <w:rFonts w:ascii="Arial" w:hAnsi="Arial" w:cs="Arial"/>
                <w:sz w:val="22"/>
                <w:szCs w:val="22"/>
              </w:rPr>
            </w:pPr>
          </w:p>
          <w:p w14:paraId="2CFC4FFD" w14:textId="77777777" w:rsidR="00157CEA" w:rsidRPr="00791DF2" w:rsidRDefault="00157CEA" w:rsidP="005E39AE">
            <w:pPr>
              <w:jc w:val="both"/>
              <w:rPr>
                <w:rFonts w:ascii="Arial" w:hAnsi="Arial" w:cs="Arial"/>
                <w:sz w:val="22"/>
                <w:szCs w:val="22"/>
              </w:rPr>
            </w:pPr>
            <w:r w:rsidRPr="00791DF2">
              <w:rPr>
                <w:rFonts w:ascii="Arial" w:hAnsi="Arial" w:cs="Arial"/>
                <w:sz w:val="22"/>
                <w:szCs w:val="22"/>
              </w:rPr>
              <w:t>Contratado(s):</w:t>
            </w:r>
          </w:p>
          <w:p w14:paraId="669576D2" w14:textId="77777777" w:rsidR="00157CEA" w:rsidRPr="00791DF2" w:rsidRDefault="00157CEA" w:rsidP="005E39AE">
            <w:pPr>
              <w:ind w:right="-145"/>
              <w:jc w:val="center"/>
              <w:rPr>
                <w:rFonts w:ascii="Arial" w:hAnsi="Arial" w:cs="Arial"/>
                <w:sz w:val="22"/>
                <w:szCs w:val="22"/>
              </w:rPr>
            </w:pPr>
          </w:p>
          <w:p w14:paraId="0EFC554C" w14:textId="77777777" w:rsidR="00157CEA" w:rsidRPr="00791DF2" w:rsidRDefault="00157CEA" w:rsidP="005E39AE">
            <w:pPr>
              <w:ind w:right="-145"/>
              <w:jc w:val="center"/>
              <w:rPr>
                <w:rFonts w:ascii="Arial" w:hAnsi="Arial" w:cs="Arial"/>
                <w:sz w:val="22"/>
                <w:szCs w:val="22"/>
              </w:rPr>
            </w:pPr>
          </w:p>
          <w:p w14:paraId="0160F385" w14:textId="77777777" w:rsidR="00157CEA" w:rsidRPr="00791DF2" w:rsidRDefault="00157CEA" w:rsidP="005E39AE">
            <w:pPr>
              <w:ind w:right="-145"/>
              <w:jc w:val="center"/>
              <w:rPr>
                <w:rFonts w:ascii="Arial" w:hAnsi="Arial" w:cs="Arial"/>
                <w:sz w:val="22"/>
                <w:szCs w:val="22"/>
              </w:rPr>
            </w:pPr>
          </w:p>
          <w:p w14:paraId="7F6ADD8D" w14:textId="77777777" w:rsidR="00157CEA" w:rsidRPr="00791DF2" w:rsidRDefault="00157CEA" w:rsidP="005E39AE">
            <w:pPr>
              <w:ind w:right="-145"/>
              <w:jc w:val="center"/>
              <w:rPr>
                <w:rFonts w:ascii="Arial" w:hAnsi="Arial" w:cs="Arial"/>
                <w:sz w:val="22"/>
                <w:szCs w:val="22"/>
              </w:rPr>
            </w:pPr>
            <w:r w:rsidRPr="00791DF2">
              <w:rPr>
                <w:rFonts w:ascii="Arial" w:hAnsi="Arial" w:cs="Arial"/>
                <w:sz w:val="22"/>
                <w:szCs w:val="22"/>
              </w:rPr>
              <w:t>___________________________________</w:t>
            </w:r>
          </w:p>
          <w:p w14:paraId="41C258D1" w14:textId="77777777" w:rsidR="00157CEA" w:rsidRPr="00791DF2" w:rsidRDefault="00157CEA" w:rsidP="005E39AE">
            <w:pPr>
              <w:ind w:right="-145"/>
              <w:jc w:val="center"/>
              <w:rPr>
                <w:rFonts w:ascii="Arial" w:hAnsi="Arial" w:cs="Arial"/>
                <w:sz w:val="22"/>
                <w:szCs w:val="22"/>
              </w:rPr>
            </w:pPr>
            <w:r w:rsidRPr="00791DF2">
              <w:rPr>
                <w:rFonts w:ascii="Arial" w:hAnsi="Arial" w:cs="Arial"/>
                <w:sz w:val="22"/>
                <w:szCs w:val="22"/>
              </w:rPr>
              <w:t>Vencedor</w:t>
            </w:r>
          </w:p>
          <w:p w14:paraId="57D63333" w14:textId="77777777" w:rsidR="00157CEA" w:rsidRPr="00791DF2" w:rsidRDefault="00157CEA" w:rsidP="005E39AE">
            <w:pPr>
              <w:ind w:right="-145"/>
              <w:jc w:val="center"/>
              <w:rPr>
                <w:rFonts w:ascii="Arial" w:hAnsi="Arial" w:cs="Arial"/>
                <w:sz w:val="22"/>
                <w:szCs w:val="22"/>
              </w:rPr>
            </w:pPr>
          </w:p>
          <w:p w14:paraId="4F770D3C" w14:textId="77777777" w:rsidR="00157CEA" w:rsidRPr="00791DF2" w:rsidRDefault="00157CEA" w:rsidP="005E39AE">
            <w:pPr>
              <w:ind w:right="-145"/>
              <w:jc w:val="center"/>
              <w:rPr>
                <w:rFonts w:ascii="Arial" w:hAnsi="Arial" w:cs="Arial"/>
                <w:sz w:val="22"/>
                <w:szCs w:val="22"/>
              </w:rPr>
            </w:pPr>
          </w:p>
          <w:p w14:paraId="25438B3E" w14:textId="77777777" w:rsidR="00157CEA" w:rsidRPr="00791DF2" w:rsidRDefault="00157CEA" w:rsidP="005E39AE">
            <w:pPr>
              <w:ind w:right="-145"/>
              <w:rPr>
                <w:rFonts w:ascii="Arial" w:hAnsi="Arial" w:cs="Arial"/>
                <w:sz w:val="22"/>
                <w:szCs w:val="22"/>
              </w:rPr>
            </w:pPr>
          </w:p>
          <w:p w14:paraId="2B419833" w14:textId="77777777" w:rsidR="00157CEA" w:rsidRPr="00791DF2" w:rsidRDefault="00157CEA" w:rsidP="005E39AE">
            <w:pPr>
              <w:ind w:right="-145"/>
              <w:rPr>
                <w:rFonts w:ascii="Arial" w:hAnsi="Arial" w:cs="Arial"/>
                <w:sz w:val="22"/>
                <w:szCs w:val="22"/>
              </w:rPr>
            </w:pPr>
            <w:r w:rsidRPr="00791DF2">
              <w:rPr>
                <w:rFonts w:ascii="Arial" w:hAnsi="Arial" w:cs="Arial"/>
                <w:sz w:val="22"/>
                <w:szCs w:val="22"/>
              </w:rPr>
              <w:t>Classificados:</w:t>
            </w:r>
          </w:p>
          <w:p w14:paraId="0E78ABBB" w14:textId="77777777" w:rsidR="00157CEA" w:rsidRPr="00791DF2" w:rsidRDefault="00157CEA" w:rsidP="005E39AE">
            <w:pPr>
              <w:ind w:right="-145"/>
              <w:rPr>
                <w:rFonts w:ascii="Arial" w:hAnsi="Arial" w:cs="Arial"/>
                <w:sz w:val="22"/>
                <w:szCs w:val="22"/>
              </w:rPr>
            </w:pPr>
          </w:p>
          <w:p w14:paraId="4660D82F" w14:textId="77777777" w:rsidR="00157CEA" w:rsidRPr="00791DF2" w:rsidRDefault="00157CEA" w:rsidP="005E39AE">
            <w:pPr>
              <w:widowControl w:val="0"/>
              <w:overflowPunct w:val="0"/>
              <w:autoSpaceDE w:val="0"/>
              <w:autoSpaceDN w:val="0"/>
              <w:spacing w:after="200" w:line="276" w:lineRule="auto"/>
              <w:textAlignment w:val="baseline"/>
              <w:rPr>
                <w:rFonts w:ascii="Arial" w:eastAsia="Arial" w:hAnsi="Arial" w:cs="Arial"/>
                <w:kern w:val="3"/>
                <w:sz w:val="22"/>
                <w:szCs w:val="22"/>
              </w:rPr>
            </w:pPr>
          </w:p>
        </w:tc>
      </w:tr>
    </w:tbl>
    <w:p w14:paraId="7CD02891" w14:textId="58B14473" w:rsidR="00401906" w:rsidRPr="00791DF2" w:rsidRDefault="00401906" w:rsidP="00BA71C0">
      <w:pPr>
        <w:rPr>
          <w:rFonts w:ascii="Arial" w:hAnsi="Arial" w:cs="Arial"/>
          <w:sz w:val="22"/>
          <w:szCs w:val="22"/>
        </w:rPr>
      </w:pPr>
    </w:p>
    <w:p w14:paraId="239BE0B2" w14:textId="2E07DC3D" w:rsidR="00401906" w:rsidRPr="00791DF2" w:rsidRDefault="00401906" w:rsidP="00EF094C">
      <w:pPr>
        <w:jc w:val="center"/>
        <w:rPr>
          <w:rFonts w:ascii="Arial" w:hAnsi="Arial" w:cs="Arial"/>
          <w:sz w:val="22"/>
          <w:szCs w:val="22"/>
        </w:rPr>
      </w:pPr>
    </w:p>
    <w:p w14:paraId="4AC61A23" w14:textId="77777777" w:rsidR="00401906" w:rsidRPr="00791DF2" w:rsidRDefault="00401906" w:rsidP="00401906">
      <w:pPr>
        <w:tabs>
          <w:tab w:val="left" w:pos="0"/>
        </w:tabs>
        <w:jc w:val="center"/>
        <w:rPr>
          <w:rFonts w:ascii="Arial" w:hAnsi="Arial" w:cs="Arial"/>
          <w:b/>
          <w:bCs/>
          <w:sz w:val="22"/>
          <w:szCs w:val="22"/>
        </w:rPr>
      </w:pPr>
      <w:proofErr w:type="gramStart"/>
      <w:r w:rsidRPr="00791DF2">
        <w:rPr>
          <w:rFonts w:ascii="Arial" w:hAnsi="Arial" w:cs="Arial"/>
          <w:sz w:val="22"/>
          <w:szCs w:val="22"/>
        </w:rPr>
        <w:t>ANEXO  V.1</w:t>
      </w:r>
      <w:proofErr w:type="gramEnd"/>
      <w:r w:rsidRPr="00791DF2">
        <w:rPr>
          <w:rFonts w:ascii="Arial" w:hAnsi="Arial" w:cs="Arial"/>
          <w:sz w:val="22"/>
          <w:szCs w:val="22"/>
        </w:rPr>
        <w:t xml:space="preserve"> – </w:t>
      </w:r>
      <w:r w:rsidRPr="00791DF2">
        <w:rPr>
          <w:rFonts w:ascii="Arial" w:hAnsi="Arial" w:cs="Arial"/>
          <w:b/>
          <w:bCs/>
          <w:sz w:val="22"/>
          <w:szCs w:val="22"/>
        </w:rPr>
        <w:t>Modelo de Planilha de Proposta Inicial</w:t>
      </w:r>
    </w:p>
    <w:p w14:paraId="2CE59858" w14:textId="77777777" w:rsidR="00401906" w:rsidRPr="00791DF2" w:rsidRDefault="00401906" w:rsidP="00401906">
      <w:pPr>
        <w:tabs>
          <w:tab w:val="left" w:pos="0"/>
        </w:tabs>
        <w:jc w:val="center"/>
        <w:rPr>
          <w:rFonts w:ascii="Arial" w:hAnsi="Arial" w:cs="Arial"/>
          <w:b/>
          <w:bCs/>
          <w:sz w:val="22"/>
          <w:szCs w:val="22"/>
        </w:rPr>
      </w:pPr>
      <w:r w:rsidRPr="00791DF2">
        <w:rPr>
          <w:rFonts w:ascii="Arial" w:hAnsi="Arial" w:cs="Arial"/>
          <w:b/>
          <w:bCs/>
          <w:sz w:val="22"/>
          <w:szCs w:val="22"/>
        </w:rPr>
        <w:t>(Proposta que deverá ser inserida no sistema)</w:t>
      </w:r>
    </w:p>
    <w:p w14:paraId="7F122375" w14:textId="77777777" w:rsidR="00401906" w:rsidRPr="00791DF2" w:rsidRDefault="00401906" w:rsidP="00401906">
      <w:pPr>
        <w:rPr>
          <w:rFonts w:ascii="Arial" w:hAnsi="Arial" w:cs="Arial"/>
          <w:sz w:val="22"/>
          <w:szCs w:val="22"/>
        </w:rPr>
      </w:pPr>
    </w:p>
    <w:p w14:paraId="75E7483F" w14:textId="77777777" w:rsidR="00401906" w:rsidRPr="00791DF2" w:rsidRDefault="00401906" w:rsidP="00401906">
      <w:pPr>
        <w:autoSpaceDE w:val="0"/>
        <w:autoSpaceDN w:val="0"/>
        <w:adjustRightInd w:val="0"/>
        <w:rPr>
          <w:rFonts w:ascii="Arial" w:hAnsi="Arial" w:cs="Arial"/>
          <w:sz w:val="22"/>
          <w:szCs w:val="22"/>
        </w:rPr>
      </w:pPr>
      <w:r w:rsidRPr="00791DF2">
        <w:rPr>
          <w:rFonts w:ascii="Arial" w:hAnsi="Arial" w:cs="Arial"/>
          <w:sz w:val="22"/>
          <w:szCs w:val="22"/>
        </w:rPr>
        <w:t xml:space="preserve">PREGÃO ELETRÔNICO Nº XX/2022 </w:t>
      </w:r>
    </w:p>
    <w:p w14:paraId="44CB85C2" w14:textId="77777777" w:rsidR="00401906" w:rsidRPr="00791DF2" w:rsidRDefault="00401906" w:rsidP="00401906">
      <w:pPr>
        <w:autoSpaceDE w:val="0"/>
        <w:autoSpaceDN w:val="0"/>
        <w:adjustRightInd w:val="0"/>
        <w:rPr>
          <w:rFonts w:ascii="Arial" w:hAnsi="Arial" w:cs="Arial"/>
          <w:sz w:val="22"/>
          <w:szCs w:val="22"/>
        </w:rPr>
      </w:pPr>
      <w:r w:rsidRPr="00791DF2">
        <w:rPr>
          <w:rFonts w:ascii="Arial" w:hAnsi="Arial" w:cs="Arial"/>
          <w:sz w:val="22"/>
          <w:szCs w:val="22"/>
        </w:rPr>
        <w:t>PROCESSO ADMINISTRATIVO Nº XXX/2022</w:t>
      </w:r>
    </w:p>
    <w:p w14:paraId="4ED73A78" w14:textId="77777777" w:rsidR="00401906" w:rsidRPr="00791DF2" w:rsidRDefault="00401906" w:rsidP="00401906">
      <w:pPr>
        <w:autoSpaceDE w:val="0"/>
        <w:autoSpaceDN w:val="0"/>
        <w:adjustRightInd w:val="0"/>
        <w:rPr>
          <w:rFonts w:ascii="Arial" w:hAnsi="Arial" w:cs="Arial"/>
          <w:sz w:val="22"/>
          <w:szCs w:val="22"/>
        </w:rPr>
      </w:pPr>
      <w:r w:rsidRPr="00791DF2">
        <w:rPr>
          <w:rFonts w:ascii="Arial" w:hAnsi="Arial" w:cs="Arial"/>
          <w:sz w:val="22"/>
          <w:szCs w:val="22"/>
        </w:rPr>
        <w:t xml:space="preserve">SESSÃO PÚBLICA: ----/----/2022, ÀS ----H----MIN </w:t>
      </w:r>
      <w:proofErr w:type="gramStart"/>
      <w:r w:rsidRPr="00791DF2">
        <w:rPr>
          <w:rFonts w:ascii="Arial" w:hAnsi="Arial" w:cs="Arial"/>
          <w:sz w:val="22"/>
          <w:szCs w:val="22"/>
        </w:rPr>
        <w:t>( ---</w:t>
      </w:r>
      <w:proofErr w:type="gramEnd"/>
      <w:r w:rsidRPr="00791DF2">
        <w:rPr>
          <w:rFonts w:ascii="Arial" w:hAnsi="Arial" w:cs="Arial"/>
          <w:sz w:val="22"/>
          <w:szCs w:val="22"/>
        </w:rPr>
        <w:t xml:space="preserve"> ) HORAS.</w:t>
      </w:r>
    </w:p>
    <w:p w14:paraId="31EAE303" w14:textId="77777777" w:rsidR="00401906" w:rsidRPr="00791DF2" w:rsidRDefault="00401906" w:rsidP="00401906">
      <w:pPr>
        <w:rPr>
          <w:rFonts w:ascii="Arial" w:hAnsi="Arial" w:cs="Arial"/>
          <w:sz w:val="22"/>
          <w:szCs w:val="22"/>
        </w:rPr>
      </w:pPr>
      <w:r w:rsidRPr="00791DF2">
        <w:rPr>
          <w:rFonts w:ascii="Arial" w:hAnsi="Arial" w:cs="Arial"/>
          <w:sz w:val="22"/>
          <w:szCs w:val="22"/>
        </w:rPr>
        <w:t>LOCAL: PREFEITURA MUNCIPAL DE PORTO-PI</w:t>
      </w:r>
    </w:p>
    <w:tbl>
      <w:tblPr>
        <w:tblW w:w="8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026"/>
        <w:gridCol w:w="1390"/>
        <w:gridCol w:w="1390"/>
        <w:gridCol w:w="1390"/>
        <w:gridCol w:w="1390"/>
      </w:tblGrid>
      <w:tr w:rsidR="008E3D2B" w:rsidRPr="00791DF2" w14:paraId="2183900D" w14:textId="77777777" w:rsidTr="008E3D2B">
        <w:trPr>
          <w:trHeight w:val="573"/>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14:paraId="1B13C6A1" w14:textId="77777777" w:rsidR="008E3D2B" w:rsidRPr="00791DF2" w:rsidRDefault="008E3D2B" w:rsidP="00191058">
            <w:pPr>
              <w:jc w:val="center"/>
              <w:rPr>
                <w:rFonts w:ascii="Arial" w:hAnsi="Arial" w:cs="Arial"/>
                <w:b/>
                <w:bCs/>
                <w:color w:val="000000"/>
                <w:sz w:val="22"/>
                <w:szCs w:val="22"/>
              </w:rPr>
            </w:pPr>
            <w:r w:rsidRPr="00791DF2">
              <w:rPr>
                <w:rFonts w:ascii="Arial" w:hAnsi="Arial" w:cs="Arial"/>
                <w:b/>
                <w:bCs/>
                <w:color w:val="000000"/>
                <w:sz w:val="22"/>
                <w:szCs w:val="22"/>
              </w:rPr>
              <w:t>ITEM</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60B7CE7A" w14:textId="582A4B93" w:rsidR="008E3D2B" w:rsidRPr="00791DF2" w:rsidRDefault="008E3D2B" w:rsidP="00191058">
            <w:pPr>
              <w:jc w:val="center"/>
              <w:rPr>
                <w:rFonts w:ascii="Arial" w:hAnsi="Arial" w:cs="Arial"/>
                <w:b/>
                <w:bCs/>
                <w:color w:val="000000"/>
                <w:sz w:val="22"/>
                <w:szCs w:val="22"/>
              </w:rPr>
            </w:pPr>
            <w:r w:rsidRPr="00791DF2">
              <w:rPr>
                <w:rFonts w:ascii="Arial" w:hAnsi="Arial" w:cs="Arial"/>
                <w:b/>
                <w:bCs/>
                <w:color w:val="000000"/>
                <w:sz w:val="22"/>
                <w:szCs w:val="22"/>
              </w:rPr>
              <w:t xml:space="preserve">ESPECIFICAÇÃO </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0678FCCF" w14:textId="77777777" w:rsidR="008E3D2B" w:rsidRPr="00791DF2" w:rsidRDefault="008E3D2B" w:rsidP="00191058">
            <w:pPr>
              <w:jc w:val="center"/>
              <w:rPr>
                <w:rFonts w:ascii="Arial" w:hAnsi="Arial" w:cs="Arial"/>
                <w:b/>
                <w:bCs/>
                <w:color w:val="000000"/>
                <w:sz w:val="22"/>
                <w:szCs w:val="22"/>
              </w:rPr>
            </w:pPr>
            <w:r w:rsidRPr="00791DF2">
              <w:rPr>
                <w:rFonts w:ascii="Arial" w:hAnsi="Arial" w:cs="Arial"/>
                <w:b/>
                <w:bCs/>
                <w:color w:val="000000"/>
                <w:sz w:val="22"/>
                <w:szCs w:val="22"/>
              </w:rPr>
              <w:t>UNID</w:t>
            </w:r>
          </w:p>
        </w:tc>
        <w:tc>
          <w:tcPr>
            <w:tcW w:w="1390" w:type="dxa"/>
            <w:tcBorders>
              <w:top w:val="single" w:sz="4" w:space="0" w:color="auto"/>
              <w:left w:val="single" w:sz="4" w:space="0" w:color="auto"/>
              <w:bottom w:val="single" w:sz="4" w:space="0" w:color="auto"/>
              <w:right w:val="single" w:sz="4" w:space="0" w:color="auto"/>
            </w:tcBorders>
            <w:vAlign w:val="center"/>
          </w:tcPr>
          <w:p w14:paraId="6A87468C" w14:textId="0F1AB847" w:rsidR="008E3D2B" w:rsidRPr="00791DF2" w:rsidRDefault="008E3D2B" w:rsidP="00191058">
            <w:pPr>
              <w:jc w:val="center"/>
              <w:rPr>
                <w:rFonts w:ascii="Arial" w:hAnsi="Arial" w:cs="Arial"/>
                <w:b/>
                <w:bCs/>
                <w:color w:val="000000"/>
                <w:sz w:val="22"/>
                <w:szCs w:val="22"/>
              </w:rPr>
            </w:pPr>
            <w:r w:rsidRPr="00791DF2">
              <w:rPr>
                <w:rFonts w:ascii="Arial" w:hAnsi="Arial" w:cs="Arial"/>
                <w:b/>
                <w:bCs/>
                <w:color w:val="000000"/>
                <w:sz w:val="22"/>
                <w:szCs w:val="22"/>
              </w:rPr>
              <w:t>QUAN</w:t>
            </w:r>
          </w:p>
        </w:tc>
        <w:tc>
          <w:tcPr>
            <w:tcW w:w="1390" w:type="dxa"/>
            <w:tcBorders>
              <w:top w:val="single" w:sz="4" w:space="0" w:color="auto"/>
              <w:left w:val="single" w:sz="4" w:space="0" w:color="auto"/>
              <w:bottom w:val="single" w:sz="4" w:space="0" w:color="auto"/>
              <w:right w:val="single" w:sz="4" w:space="0" w:color="auto"/>
            </w:tcBorders>
            <w:vAlign w:val="center"/>
          </w:tcPr>
          <w:p w14:paraId="62AA4F49" w14:textId="77777777" w:rsidR="008E3D2B" w:rsidRPr="00791DF2" w:rsidRDefault="008E3D2B" w:rsidP="00191058">
            <w:pPr>
              <w:jc w:val="center"/>
              <w:rPr>
                <w:rFonts w:ascii="Arial" w:hAnsi="Arial" w:cs="Arial"/>
                <w:b/>
                <w:bCs/>
                <w:color w:val="000000"/>
                <w:sz w:val="22"/>
                <w:szCs w:val="22"/>
              </w:rPr>
            </w:pPr>
            <w:r w:rsidRPr="00791DF2">
              <w:rPr>
                <w:rFonts w:ascii="Arial" w:hAnsi="Arial" w:cs="Arial"/>
                <w:b/>
                <w:bCs/>
                <w:color w:val="000000"/>
                <w:sz w:val="22"/>
                <w:szCs w:val="22"/>
              </w:rPr>
              <w:t>P. UNIT</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3AB088F9" w14:textId="77777777" w:rsidR="008E3D2B" w:rsidRPr="00791DF2" w:rsidRDefault="008E3D2B" w:rsidP="00191058">
            <w:pPr>
              <w:jc w:val="center"/>
              <w:rPr>
                <w:rFonts w:ascii="Arial" w:hAnsi="Arial" w:cs="Arial"/>
                <w:b/>
                <w:bCs/>
                <w:color w:val="000000"/>
                <w:sz w:val="22"/>
                <w:szCs w:val="22"/>
              </w:rPr>
            </w:pPr>
            <w:r w:rsidRPr="00791DF2">
              <w:rPr>
                <w:rFonts w:ascii="Arial" w:hAnsi="Arial" w:cs="Arial"/>
                <w:b/>
                <w:bCs/>
                <w:color w:val="000000"/>
                <w:sz w:val="22"/>
                <w:szCs w:val="22"/>
              </w:rPr>
              <w:t>P. TOTAL</w:t>
            </w:r>
          </w:p>
        </w:tc>
      </w:tr>
      <w:tr w:rsidR="008E3D2B" w:rsidRPr="00791DF2" w14:paraId="40A2FE5A" w14:textId="77777777" w:rsidTr="008E3D2B">
        <w:trPr>
          <w:trHeight w:val="170"/>
        </w:trPr>
        <w:tc>
          <w:tcPr>
            <w:tcW w:w="742" w:type="dxa"/>
            <w:shd w:val="clear" w:color="auto" w:fill="auto"/>
          </w:tcPr>
          <w:p w14:paraId="4F3A0329" w14:textId="77777777" w:rsidR="008E3D2B" w:rsidRPr="00791DF2" w:rsidRDefault="008E3D2B" w:rsidP="00F544DC">
            <w:pPr>
              <w:pStyle w:val="PargrafodaLista"/>
              <w:numPr>
                <w:ilvl w:val="0"/>
                <w:numId w:val="3"/>
              </w:numPr>
              <w:suppressAutoHyphens w:val="0"/>
              <w:spacing w:after="200" w:line="276" w:lineRule="auto"/>
              <w:rPr>
                <w:rFonts w:ascii="Arial" w:hAnsi="Arial" w:cs="Arial"/>
                <w:sz w:val="22"/>
                <w:szCs w:val="22"/>
              </w:rPr>
            </w:pPr>
          </w:p>
        </w:tc>
        <w:tc>
          <w:tcPr>
            <w:tcW w:w="2026" w:type="dxa"/>
            <w:shd w:val="clear" w:color="auto" w:fill="auto"/>
          </w:tcPr>
          <w:p w14:paraId="7F981DD2" w14:textId="77777777" w:rsidR="008E3D2B" w:rsidRPr="00791DF2" w:rsidRDefault="008E3D2B" w:rsidP="00191058">
            <w:pPr>
              <w:jc w:val="both"/>
              <w:rPr>
                <w:rFonts w:ascii="Arial" w:hAnsi="Arial" w:cs="Arial"/>
                <w:sz w:val="22"/>
                <w:szCs w:val="22"/>
              </w:rPr>
            </w:pPr>
            <w:r w:rsidRPr="00791DF2">
              <w:rPr>
                <w:rFonts w:ascii="Arial" w:hAnsi="Arial" w:cs="Arial"/>
                <w:sz w:val="22"/>
                <w:szCs w:val="22"/>
              </w:rPr>
              <w:t>XXXXXXXXXX</w:t>
            </w:r>
          </w:p>
        </w:tc>
        <w:tc>
          <w:tcPr>
            <w:tcW w:w="1390" w:type="dxa"/>
            <w:shd w:val="clear" w:color="auto" w:fill="auto"/>
          </w:tcPr>
          <w:p w14:paraId="09BD1101" w14:textId="77777777" w:rsidR="008E3D2B" w:rsidRPr="00791DF2" w:rsidRDefault="008E3D2B" w:rsidP="00191058">
            <w:pPr>
              <w:rPr>
                <w:rFonts w:ascii="Arial" w:hAnsi="Arial" w:cs="Arial"/>
                <w:sz w:val="22"/>
                <w:szCs w:val="22"/>
              </w:rPr>
            </w:pPr>
            <w:r w:rsidRPr="00791DF2">
              <w:rPr>
                <w:rFonts w:ascii="Arial" w:hAnsi="Arial" w:cs="Arial"/>
                <w:sz w:val="22"/>
                <w:szCs w:val="22"/>
              </w:rPr>
              <w:t>XXXXXXXX</w:t>
            </w:r>
          </w:p>
        </w:tc>
        <w:tc>
          <w:tcPr>
            <w:tcW w:w="1390" w:type="dxa"/>
          </w:tcPr>
          <w:p w14:paraId="354215D3" w14:textId="4AE8F239" w:rsidR="008E3D2B" w:rsidRPr="00791DF2" w:rsidRDefault="008E3D2B" w:rsidP="00191058">
            <w:pPr>
              <w:rPr>
                <w:rFonts w:ascii="Arial" w:hAnsi="Arial" w:cs="Arial"/>
                <w:sz w:val="22"/>
                <w:szCs w:val="22"/>
              </w:rPr>
            </w:pPr>
            <w:r w:rsidRPr="00791DF2">
              <w:rPr>
                <w:rFonts w:ascii="Arial" w:hAnsi="Arial" w:cs="Arial"/>
                <w:sz w:val="22"/>
                <w:szCs w:val="22"/>
              </w:rPr>
              <w:t>XXXXXXXX</w:t>
            </w:r>
          </w:p>
        </w:tc>
        <w:tc>
          <w:tcPr>
            <w:tcW w:w="1390" w:type="dxa"/>
          </w:tcPr>
          <w:p w14:paraId="434C1DEA" w14:textId="77777777" w:rsidR="008E3D2B" w:rsidRPr="00791DF2" w:rsidRDefault="008E3D2B" w:rsidP="00191058">
            <w:pPr>
              <w:rPr>
                <w:rFonts w:ascii="Arial" w:hAnsi="Arial" w:cs="Arial"/>
                <w:sz w:val="22"/>
                <w:szCs w:val="22"/>
              </w:rPr>
            </w:pPr>
            <w:r w:rsidRPr="00791DF2">
              <w:rPr>
                <w:rFonts w:ascii="Arial" w:hAnsi="Arial" w:cs="Arial"/>
                <w:sz w:val="22"/>
                <w:szCs w:val="22"/>
              </w:rPr>
              <w:t>XXXXXXXX</w:t>
            </w:r>
          </w:p>
        </w:tc>
        <w:tc>
          <w:tcPr>
            <w:tcW w:w="1390" w:type="dxa"/>
            <w:shd w:val="clear" w:color="auto" w:fill="auto"/>
          </w:tcPr>
          <w:p w14:paraId="5A2460D0" w14:textId="77777777" w:rsidR="008E3D2B" w:rsidRPr="00791DF2" w:rsidRDefault="008E3D2B" w:rsidP="00191058">
            <w:pPr>
              <w:rPr>
                <w:rFonts w:ascii="Arial" w:hAnsi="Arial" w:cs="Arial"/>
                <w:sz w:val="22"/>
                <w:szCs w:val="22"/>
              </w:rPr>
            </w:pPr>
            <w:r w:rsidRPr="00791DF2">
              <w:rPr>
                <w:rFonts w:ascii="Arial" w:hAnsi="Arial" w:cs="Arial"/>
                <w:sz w:val="22"/>
                <w:szCs w:val="22"/>
              </w:rPr>
              <w:t>XXXXXXXX</w:t>
            </w:r>
          </w:p>
        </w:tc>
      </w:tr>
    </w:tbl>
    <w:p w14:paraId="4804A706" w14:textId="77777777" w:rsidR="00401906" w:rsidRPr="00791DF2" w:rsidRDefault="00401906" w:rsidP="00401906">
      <w:pPr>
        <w:rPr>
          <w:rFonts w:ascii="Arial" w:hAnsi="Arial" w:cs="Arial"/>
          <w:sz w:val="22"/>
          <w:szCs w:val="22"/>
        </w:rPr>
      </w:pPr>
    </w:p>
    <w:p w14:paraId="75887355" w14:textId="77777777" w:rsidR="00401906" w:rsidRPr="00791DF2" w:rsidRDefault="00401906" w:rsidP="00401906">
      <w:pPr>
        <w:rPr>
          <w:rFonts w:ascii="Arial" w:hAnsi="Arial" w:cs="Arial"/>
          <w:sz w:val="22"/>
          <w:szCs w:val="22"/>
        </w:rPr>
      </w:pPr>
    </w:p>
    <w:p w14:paraId="0EBD8223" w14:textId="77777777" w:rsidR="00401906" w:rsidRPr="00791DF2" w:rsidRDefault="00401906" w:rsidP="00401906">
      <w:pPr>
        <w:rPr>
          <w:rFonts w:ascii="Arial" w:hAnsi="Arial" w:cs="Arial"/>
          <w:sz w:val="22"/>
          <w:szCs w:val="22"/>
        </w:rPr>
      </w:pPr>
    </w:p>
    <w:p w14:paraId="17362EBE" w14:textId="77777777" w:rsidR="00401906" w:rsidRPr="00791DF2" w:rsidRDefault="00401906" w:rsidP="00401906">
      <w:pPr>
        <w:rPr>
          <w:rFonts w:ascii="Arial" w:hAnsi="Arial" w:cs="Arial"/>
          <w:sz w:val="22"/>
          <w:szCs w:val="22"/>
        </w:rPr>
      </w:pPr>
      <w:r w:rsidRPr="00791DF2">
        <w:rPr>
          <w:rFonts w:ascii="Arial" w:hAnsi="Arial" w:cs="Arial"/>
          <w:sz w:val="22"/>
          <w:szCs w:val="22"/>
        </w:rPr>
        <w:t>Obs: sem identificação</w:t>
      </w:r>
    </w:p>
    <w:p w14:paraId="14ABE114" w14:textId="77777777" w:rsidR="00401906" w:rsidRPr="00791DF2" w:rsidRDefault="00401906" w:rsidP="00401906">
      <w:pPr>
        <w:widowControl w:val="0"/>
        <w:overflowPunct w:val="0"/>
        <w:autoSpaceDE w:val="0"/>
        <w:autoSpaceDN w:val="0"/>
        <w:textAlignment w:val="baseline"/>
        <w:rPr>
          <w:rFonts w:ascii="Arial" w:eastAsia="Arial" w:hAnsi="Arial" w:cs="Arial"/>
          <w:kern w:val="3"/>
          <w:sz w:val="22"/>
          <w:szCs w:val="22"/>
        </w:rPr>
      </w:pPr>
    </w:p>
    <w:p w14:paraId="20E67CA2" w14:textId="77777777" w:rsidR="00401906" w:rsidRPr="00791DF2" w:rsidRDefault="00401906" w:rsidP="00401906">
      <w:pPr>
        <w:widowControl w:val="0"/>
        <w:overflowPunct w:val="0"/>
        <w:autoSpaceDE w:val="0"/>
        <w:autoSpaceDN w:val="0"/>
        <w:textAlignment w:val="baseline"/>
        <w:rPr>
          <w:rFonts w:ascii="Arial" w:eastAsia="Arial" w:hAnsi="Arial" w:cs="Arial"/>
          <w:kern w:val="3"/>
          <w:sz w:val="22"/>
          <w:szCs w:val="22"/>
        </w:rPr>
      </w:pPr>
    </w:p>
    <w:p w14:paraId="45480774" w14:textId="77777777" w:rsidR="00401906" w:rsidRPr="00791DF2" w:rsidRDefault="00401906" w:rsidP="00401906">
      <w:pPr>
        <w:widowControl w:val="0"/>
        <w:overflowPunct w:val="0"/>
        <w:autoSpaceDE w:val="0"/>
        <w:autoSpaceDN w:val="0"/>
        <w:textAlignment w:val="baseline"/>
        <w:rPr>
          <w:rFonts w:ascii="Arial" w:eastAsia="Arial" w:hAnsi="Arial" w:cs="Arial"/>
          <w:kern w:val="3"/>
          <w:sz w:val="22"/>
          <w:szCs w:val="22"/>
        </w:rPr>
      </w:pPr>
    </w:p>
    <w:p w14:paraId="7752B43F" w14:textId="77777777" w:rsidR="00401906" w:rsidRPr="00791DF2" w:rsidRDefault="00401906" w:rsidP="00401906">
      <w:pPr>
        <w:widowControl w:val="0"/>
        <w:overflowPunct w:val="0"/>
        <w:autoSpaceDE w:val="0"/>
        <w:autoSpaceDN w:val="0"/>
        <w:textAlignment w:val="baseline"/>
        <w:rPr>
          <w:rFonts w:ascii="Arial" w:eastAsia="Arial" w:hAnsi="Arial" w:cs="Arial"/>
          <w:kern w:val="3"/>
          <w:sz w:val="22"/>
          <w:szCs w:val="22"/>
        </w:rPr>
      </w:pPr>
    </w:p>
    <w:p w14:paraId="3AD9BD30" w14:textId="77777777" w:rsidR="00401906" w:rsidRPr="00791DF2" w:rsidRDefault="00401906" w:rsidP="00401906">
      <w:pPr>
        <w:widowControl w:val="0"/>
        <w:overflowPunct w:val="0"/>
        <w:autoSpaceDE w:val="0"/>
        <w:autoSpaceDN w:val="0"/>
        <w:textAlignment w:val="baseline"/>
        <w:rPr>
          <w:rFonts w:ascii="Arial" w:eastAsia="Arial" w:hAnsi="Arial" w:cs="Arial"/>
          <w:kern w:val="3"/>
          <w:sz w:val="22"/>
          <w:szCs w:val="22"/>
        </w:rPr>
      </w:pPr>
    </w:p>
    <w:p w14:paraId="4E3BAE48" w14:textId="77777777" w:rsidR="00401906" w:rsidRPr="00791DF2" w:rsidRDefault="00401906" w:rsidP="00401906">
      <w:pPr>
        <w:widowControl w:val="0"/>
        <w:overflowPunct w:val="0"/>
        <w:autoSpaceDE w:val="0"/>
        <w:autoSpaceDN w:val="0"/>
        <w:textAlignment w:val="baseline"/>
        <w:rPr>
          <w:rFonts w:ascii="Arial" w:eastAsia="Arial" w:hAnsi="Arial" w:cs="Arial"/>
          <w:kern w:val="3"/>
          <w:sz w:val="22"/>
          <w:szCs w:val="22"/>
        </w:rPr>
      </w:pPr>
    </w:p>
    <w:p w14:paraId="6299E3CF" w14:textId="77777777" w:rsidR="00401906" w:rsidRPr="00791DF2" w:rsidRDefault="00401906" w:rsidP="00401906">
      <w:pPr>
        <w:widowControl w:val="0"/>
        <w:overflowPunct w:val="0"/>
        <w:autoSpaceDE w:val="0"/>
        <w:autoSpaceDN w:val="0"/>
        <w:textAlignment w:val="baseline"/>
        <w:rPr>
          <w:rFonts w:ascii="Arial" w:eastAsia="Arial" w:hAnsi="Arial" w:cs="Arial"/>
          <w:kern w:val="3"/>
          <w:sz w:val="22"/>
          <w:szCs w:val="22"/>
        </w:rPr>
      </w:pPr>
    </w:p>
    <w:p w14:paraId="44C56C5E" w14:textId="77777777" w:rsidR="00401906" w:rsidRPr="00791DF2" w:rsidRDefault="00401906" w:rsidP="00401906">
      <w:pPr>
        <w:widowControl w:val="0"/>
        <w:overflowPunct w:val="0"/>
        <w:autoSpaceDE w:val="0"/>
        <w:autoSpaceDN w:val="0"/>
        <w:textAlignment w:val="baseline"/>
        <w:rPr>
          <w:rFonts w:ascii="Arial" w:eastAsia="Arial" w:hAnsi="Arial" w:cs="Arial"/>
          <w:kern w:val="3"/>
          <w:sz w:val="22"/>
          <w:szCs w:val="22"/>
        </w:rPr>
      </w:pPr>
    </w:p>
    <w:p w14:paraId="64DB28C3" w14:textId="77777777" w:rsidR="00401906" w:rsidRPr="00791DF2" w:rsidRDefault="00401906" w:rsidP="00401906">
      <w:pPr>
        <w:widowControl w:val="0"/>
        <w:overflowPunct w:val="0"/>
        <w:autoSpaceDE w:val="0"/>
        <w:autoSpaceDN w:val="0"/>
        <w:textAlignment w:val="baseline"/>
        <w:rPr>
          <w:rFonts w:ascii="Arial" w:eastAsia="Arial" w:hAnsi="Arial" w:cs="Arial"/>
          <w:kern w:val="3"/>
          <w:sz w:val="22"/>
          <w:szCs w:val="22"/>
        </w:rPr>
      </w:pPr>
    </w:p>
    <w:p w14:paraId="46B7C025" w14:textId="77777777" w:rsidR="00401906" w:rsidRPr="00791DF2" w:rsidRDefault="00401906" w:rsidP="00401906">
      <w:pPr>
        <w:widowControl w:val="0"/>
        <w:overflowPunct w:val="0"/>
        <w:autoSpaceDE w:val="0"/>
        <w:autoSpaceDN w:val="0"/>
        <w:textAlignment w:val="baseline"/>
        <w:rPr>
          <w:rFonts w:ascii="Arial" w:eastAsia="Arial" w:hAnsi="Arial" w:cs="Arial"/>
          <w:kern w:val="3"/>
          <w:sz w:val="22"/>
          <w:szCs w:val="22"/>
        </w:rPr>
      </w:pPr>
    </w:p>
    <w:p w14:paraId="12531639" w14:textId="77777777" w:rsidR="00401906" w:rsidRPr="00791DF2" w:rsidRDefault="00401906" w:rsidP="00401906">
      <w:pPr>
        <w:widowControl w:val="0"/>
        <w:overflowPunct w:val="0"/>
        <w:autoSpaceDE w:val="0"/>
        <w:autoSpaceDN w:val="0"/>
        <w:textAlignment w:val="baseline"/>
        <w:rPr>
          <w:rFonts w:ascii="Arial" w:eastAsia="Arial" w:hAnsi="Arial" w:cs="Arial"/>
          <w:kern w:val="3"/>
          <w:sz w:val="22"/>
          <w:szCs w:val="22"/>
        </w:rPr>
      </w:pPr>
    </w:p>
    <w:p w14:paraId="188846D3" w14:textId="77777777" w:rsidR="00401906" w:rsidRPr="00791DF2" w:rsidRDefault="00401906" w:rsidP="00401906">
      <w:pPr>
        <w:widowControl w:val="0"/>
        <w:overflowPunct w:val="0"/>
        <w:autoSpaceDE w:val="0"/>
        <w:autoSpaceDN w:val="0"/>
        <w:textAlignment w:val="baseline"/>
        <w:rPr>
          <w:rFonts w:ascii="Arial" w:eastAsia="Arial" w:hAnsi="Arial" w:cs="Arial"/>
          <w:kern w:val="3"/>
          <w:sz w:val="22"/>
          <w:szCs w:val="22"/>
        </w:rPr>
      </w:pPr>
    </w:p>
    <w:p w14:paraId="3F11D662" w14:textId="77777777" w:rsidR="00401906" w:rsidRPr="00791DF2" w:rsidRDefault="00401906" w:rsidP="00401906">
      <w:pPr>
        <w:widowControl w:val="0"/>
        <w:overflowPunct w:val="0"/>
        <w:autoSpaceDE w:val="0"/>
        <w:autoSpaceDN w:val="0"/>
        <w:textAlignment w:val="baseline"/>
        <w:rPr>
          <w:rFonts w:ascii="Arial" w:eastAsia="Arial" w:hAnsi="Arial" w:cs="Arial"/>
          <w:kern w:val="3"/>
          <w:sz w:val="22"/>
          <w:szCs w:val="22"/>
        </w:rPr>
      </w:pPr>
    </w:p>
    <w:p w14:paraId="2A5A3D41" w14:textId="1A0F03DE" w:rsidR="00401906" w:rsidRPr="00791DF2" w:rsidRDefault="00401906" w:rsidP="00401906">
      <w:pPr>
        <w:widowControl w:val="0"/>
        <w:overflowPunct w:val="0"/>
        <w:autoSpaceDE w:val="0"/>
        <w:autoSpaceDN w:val="0"/>
        <w:textAlignment w:val="baseline"/>
        <w:rPr>
          <w:rFonts w:ascii="Arial" w:eastAsia="Arial" w:hAnsi="Arial" w:cs="Arial"/>
          <w:kern w:val="3"/>
          <w:sz w:val="22"/>
          <w:szCs w:val="22"/>
        </w:rPr>
      </w:pPr>
    </w:p>
    <w:p w14:paraId="4D14120C" w14:textId="16052B42" w:rsidR="00401906" w:rsidRPr="00791DF2" w:rsidRDefault="00401906" w:rsidP="00401906">
      <w:pPr>
        <w:widowControl w:val="0"/>
        <w:overflowPunct w:val="0"/>
        <w:autoSpaceDE w:val="0"/>
        <w:autoSpaceDN w:val="0"/>
        <w:textAlignment w:val="baseline"/>
        <w:rPr>
          <w:rFonts w:ascii="Arial" w:eastAsia="Arial" w:hAnsi="Arial" w:cs="Arial"/>
          <w:kern w:val="3"/>
          <w:sz w:val="22"/>
          <w:szCs w:val="22"/>
        </w:rPr>
      </w:pPr>
    </w:p>
    <w:p w14:paraId="5F592EBC" w14:textId="7B62BF21" w:rsidR="00401906" w:rsidRPr="00791DF2" w:rsidRDefault="00401906" w:rsidP="00401906">
      <w:pPr>
        <w:widowControl w:val="0"/>
        <w:overflowPunct w:val="0"/>
        <w:autoSpaceDE w:val="0"/>
        <w:autoSpaceDN w:val="0"/>
        <w:textAlignment w:val="baseline"/>
        <w:rPr>
          <w:rFonts w:ascii="Arial" w:eastAsia="Arial" w:hAnsi="Arial" w:cs="Arial"/>
          <w:kern w:val="3"/>
          <w:sz w:val="22"/>
          <w:szCs w:val="22"/>
        </w:rPr>
      </w:pPr>
    </w:p>
    <w:p w14:paraId="164B5737" w14:textId="635DA721" w:rsidR="00401906" w:rsidRPr="00791DF2" w:rsidRDefault="00401906" w:rsidP="00401906">
      <w:pPr>
        <w:widowControl w:val="0"/>
        <w:overflowPunct w:val="0"/>
        <w:autoSpaceDE w:val="0"/>
        <w:autoSpaceDN w:val="0"/>
        <w:textAlignment w:val="baseline"/>
        <w:rPr>
          <w:rFonts w:ascii="Arial" w:eastAsia="Arial" w:hAnsi="Arial" w:cs="Arial"/>
          <w:kern w:val="3"/>
          <w:sz w:val="22"/>
          <w:szCs w:val="22"/>
        </w:rPr>
      </w:pPr>
    </w:p>
    <w:p w14:paraId="1AE18823" w14:textId="593076D0" w:rsidR="00401906" w:rsidRPr="00791DF2" w:rsidRDefault="00401906" w:rsidP="00401906">
      <w:pPr>
        <w:widowControl w:val="0"/>
        <w:overflowPunct w:val="0"/>
        <w:autoSpaceDE w:val="0"/>
        <w:autoSpaceDN w:val="0"/>
        <w:textAlignment w:val="baseline"/>
        <w:rPr>
          <w:rFonts w:ascii="Arial" w:eastAsia="Arial" w:hAnsi="Arial" w:cs="Arial"/>
          <w:kern w:val="3"/>
          <w:sz w:val="22"/>
          <w:szCs w:val="22"/>
        </w:rPr>
      </w:pPr>
    </w:p>
    <w:p w14:paraId="334AEA12" w14:textId="5C028C94" w:rsidR="00401906" w:rsidRPr="00791DF2" w:rsidRDefault="00401906" w:rsidP="00401906">
      <w:pPr>
        <w:widowControl w:val="0"/>
        <w:overflowPunct w:val="0"/>
        <w:autoSpaceDE w:val="0"/>
        <w:autoSpaceDN w:val="0"/>
        <w:textAlignment w:val="baseline"/>
        <w:rPr>
          <w:rFonts w:ascii="Arial" w:eastAsia="Arial" w:hAnsi="Arial" w:cs="Arial"/>
          <w:kern w:val="3"/>
          <w:sz w:val="22"/>
          <w:szCs w:val="22"/>
        </w:rPr>
      </w:pPr>
    </w:p>
    <w:p w14:paraId="68D7F403" w14:textId="3FB906A9" w:rsidR="00401906" w:rsidRPr="00791DF2" w:rsidRDefault="00401906" w:rsidP="00401906">
      <w:pPr>
        <w:widowControl w:val="0"/>
        <w:overflowPunct w:val="0"/>
        <w:autoSpaceDE w:val="0"/>
        <w:autoSpaceDN w:val="0"/>
        <w:textAlignment w:val="baseline"/>
        <w:rPr>
          <w:rFonts w:ascii="Arial" w:eastAsia="Arial" w:hAnsi="Arial" w:cs="Arial"/>
          <w:kern w:val="3"/>
          <w:sz w:val="22"/>
          <w:szCs w:val="22"/>
        </w:rPr>
      </w:pPr>
    </w:p>
    <w:p w14:paraId="384146A1" w14:textId="3B3F6209" w:rsidR="00401906" w:rsidRPr="00791DF2" w:rsidRDefault="00401906" w:rsidP="00401906">
      <w:pPr>
        <w:widowControl w:val="0"/>
        <w:overflowPunct w:val="0"/>
        <w:autoSpaceDE w:val="0"/>
        <w:autoSpaceDN w:val="0"/>
        <w:textAlignment w:val="baseline"/>
        <w:rPr>
          <w:rFonts w:ascii="Arial" w:eastAsia="Arial" w:hAnsi="Arial" w:cs="Arial"/>
          <w:kern w:val="3"/>
          <w:sz w:val="22"/>
          <w:szCs w:val="22"/>
        </w:rPr>
      </w:pPr>
    </w:p>
    <w:p w14:paraId="09A0BB0E" w14:textId="7634BC02" w:rsidR="00401906" w:rsidRPr="00791DF2" w:rsidRDefault="00401906" w:rsidP="00401906">
      <w:pPr>
        <w:widowControl w:val="0"/>
        <w:overflowPunct w:val="0"/>
        <w:autoSpaceDE w:val="0"/>
        <w:autoSpaceDN w:val="0"/>
        <w:textAlignment w:val="baseline"/>
        <w:rPr>
          <w:rFonts w:ascii="Arial" w:eastAsia="Arial" w:hAnsi="Arial" w:cs="Arial"/>
          <w:kern w:val="3"/>
          <w:sz w:val="22"/>
          <w:szCs w:val="22"/>
        </w:rPr>
      </w:pPr>
    </w:p>
    <w:p w14:paraId="601D9435" w14:textId="69CB9C47" w:rsidR="00401906" w:rsidRPr="00791DF2" w:rsidRDefault="00401906" w:rsidP="00401906">
      <w:pPr>
        <w:widowControl w:val="0"/>
        <w:overflowPunct w:val="0"/>
        <w:autoSpaceDE w:val="0"/>
        <w:autoSpaceDN w:val="0"/>
        <w:textAlignment w:val="baseline"/>
        <w:rPr>
          <w:rFonts w:ascii="Arial" w:eastAsia="Arial" w:hAnsi="Arial" w:cs="Arial"/>
          <w:kern w:val="3"/>
          <w:sz w:val="22"/>
          <w:szCs w:val="22"/>
        </w:rPr>
      </w:pPr>
    </w:p>
    <w:p w14:paraId="433746A1" w14:textId="3A9D6B7A" w:rsidR="00401906" w:rsidRPr="00791DF2" w:rsidRDefault="00401906" w:rsidP="00401906">
      <w:pPr>
        <w:widowControl w:val="0"/>
        <w:overflowPunct w:val="0"/>
        <w:autoSpaceDE w:val="0"/>
        <w:autoSpaceDN w:val="0"/>
        <w:textAlignment w:val="baseline"/>
        <w:rPr>
          <w:rFonts w:ascii="Arial" w:eastAsia="Arial" w:hAnsi="Arial" w:cs="Arial"/>
          <w:kern w:val="3"/>
          <w:sz w:val="22"/>
          <w:szCs w:val="22"/>
        </w:rPr>
      </w:pPr>
    </w:p>
    <w:p w14:paraId="4430EAC1" w14:textId="23AADA3D" w:rsidR="00401906" w:rsidRPr="00791DF2" w:rsidRDefault="00401906" w:rsidP="00401906">
      <w:pPr>
        <w:widowControl w:val="0"/>
        <w:overflowPunct w:val="0"/>
        <w:autoSpaceDE w:val="0"/>
        <w:autoSpaceDN w:val="0"/>
        <w:textAlignment w:val="baseline"/>
        <w:rPr>
          <w:rFonts w:ascii="Arial" w:eastAsia="Arial" w:hAnsi="Arial" w:cs="Arial"/>
          <w:kern w:val="3"/>
          <w:sz w:val="22"/>
          <w:szCs w:val="22"/>
        </w:rPr>
      </w:pPr>
    </w:p>
    <w:p w14:paraId="6C830DC1" w14:textId="7AB39CC5" w:rsidR="00401906" w:rsidRPr="00791DF2" w:rsidRDefault="00401906" w:rsidP="00401906">
      <w:pPr>
        <w:widowControl w:val="0"/>
        <w:overflowPunct w:val="0"/>
        <w:autoSpaceDE w:val="0"/>
        <w:autoSpaceDN w:val="0"/>
        <w:textAlignment w:val="baseline"/>
        <w:rPr>
          <w:rFonts w:ascii="Arial" w:eastAsia="Arial" w:hAnsi="Arial" w:cs="Arial"/>
          <w:kern w:val="3"/>
          <w:sz w:val="22"/>
          <w:szCs w:val="22"/>
        </w:rPr>
      </w:pPr>
    </w:p>
    <w:p w14:paraId="579234EA" w14:textId="1F04DEE2" w:rsidR="00401906" w:rsidRPr="00791DF2" w:rsidRDefault="00401906" w:rsidP="00401906">
      <w:pPr>
        <w:widowControl w:val="0"/>
        <w:overflowPunct w:val="0"/>
        <w:autoSpaceDE w:val="0"/>
        <w:autoSpaceDN w:val="0"/>
        <w:textAlignment w:val="baseline"/>
        <w:rPr>
          <w:rFonts w:ascii="Arial" w:eastAsia="Arial" w:hAnsi="Arial" w:cs="Arial"/>
          <w:kern w:val="3"/>
          <w:sz w:val="22"/>
          <w:szCs w:val="22"/>
        </w:rPr>
      </w:pPr>
    </w:p>
    <w:p w14:paraId="18E750D5" w14:textId="7D14AEDA" w:rsidR="00401906" w:rsidRPr="00791DF2" w:rsidRDefault="00401906" w:rsidP="00401906">
      <w:pPr>
        <w:widowControl w:val="0"/>
        <w:overflowPunct w:val="0"/>
        <w:autoSpaceDE w:val="0"/>
        <w:autoSpaceDN w:val="0"/>
        <w:textAlignment w:val="baseline"/>
        <w:rPr>
          <w:rFonts w:ascii="Arial" w:eastAsia="Arial" w:hAnsi="Arial" w:cs="Arial"/>
          <w:kern w:val="3"/>
          <w:sz w:val="22"/>
          <w:szCs w:val="22"/>
        </w:rPr>
      </w:pPr>
    </w:p>
    <w:p w14:paraId="1D84D93C" w14:textId="0C8E85FA" w:rsidR="00401906" w:rsidRPr="00791DF2" w:rsidRDefault="00401906" w:rsidP="00401906">
      <w:pPr>
        <w:widowControl w:val="0"/>
        <w:overflowPunct w:val="0"/>
        <w:autoSpaceDE w:val="0"/>
        <w:autoSpaceDN w:val="0"/>
        <w:textAlignment w:val="baseline"/>
        <w:rPr>
          <w:rFonts w:ascii="Arial" w:eastAsia="Arial" w:hAnsi="Arial" w:cs="Arial"/>
          <w:kern w:val="3"/>
          <w:sz w:val="22"/>
          <w:szCs w:val="22"/>
        </w:rPr>
      </w:pPr>
    </w:p>
    <w:p w14:paraId="28377D4E" w14:textId="73CEEB3B" w:rsidR="00401906" w:rsidRPr="00791DF2" w:rsidRDefault="00401906" w:rsidP="00401906">
      <w:pPr>
        <w:widowControl w:val="0"/>
        <w:overflowPunct w:val="0"/>
        <w:autoSpaceDE w:val="0"/>
        <w:autoSpaceDN w:val="0"/>
        <w:textAlignment w:val="baseline"/>
        <w:rPr>
          <w:rFonts w:ascii="Arial" w:eastAsia="Arial" w:hAnsi="Arial" w:cs="Arial"/>
          <w:kern w:val="3"/>
          <w:sz w:val="22"/>
          <w:szCs w:val="22"/>
        </w:rPr>
      </w:pPr>
    </w:p>
    <w:p w14:paraId="49C66DA8" w14:textId="77777777" w:rsidR="00401906" w:rsidRPr="00791DF2" w:rsidRDefault="00401906" w:rsidP="00401906">
      <w:pPr>
        <w:widowControl w:val="0"/>
        <w:overflowPunct w:val="0"/>
        <w:autoSpaceDE w:val="0"/>
        <w:autoSpaceDN w:val="0"/>
        <w:textAlignment w:val="baseline"/>
        <w:rPr>
          <w:rFonts w:ascii="Arial" w:eastAsia="Arial" w:hAnsi="Arial" w:cs="Arial"/>
          <w:kern w:val="3"/>
          <w:sz w:val="22"/>
          <w:szCs w:val="22"/>
        </w:rPr>
      </w:pPr>
    </w:p>
    <w:p w14:paraId="62EC9D4F" w14:textId="77777777" w:rsidR="00401906" w:rsidRPr="00791DF2" w:rsidRDefault="00401906" w:rsidP="00401906">
      <w:pPr>
        <w:widowControl w:val="0"/>
        <w:overflowPunct w:val="0"/>
        <w:autoSpaceDE w:val="0"/>
        <w:autoSpaceDN w:val="0"/>
        <w:textAlignment w:val="baseline"/>
        <w:rPr>
          <w:rFonts w:ascii="Arial" w:eastAsia="Arial" w:hAnsi="Arial" w:cs="Arial"/>
          <w:kern w:val="3"/>
          <w:sz w:val="22"/>
          <w:szCs w:val="22"/>
        </w:rPr>
      </w:pPr>
    </w:p>
    <w:p w14:paraId="2A5BD078" w14:textId="77777777" w:rsidR="00401906" w:rsidRPr="00791DF2" w:rsidRDefault="00401906" w:rsidP="00401906">
      <w:pPr>
        <w:widowControl w:val="0"/>
        <w:overflowPunct w:val="0"/>
        <w:autoSpaceDE w:val="0"/>
        <w:autoSpaceDN w:val="0"/>
        <w:textAlignment w:val="baseline"/>
        <w:rPr>
          <w:rFonts w:ascii="Arial" w:eastAsia="Arial" w:hAnsi="Arial" w:cs="Arial"/>
          <w:kern w:val="3"/>
          <w:sz w:val="22"/>
          <w:szCs w:val="22"/>
        </w:rPr>
      </w:pPr>
    </w:p>
    <w:p w14:paraId="1F594D3C" w14:textId="77777777" w:rsidR="00401906" w:rsidRPr="00791DF2" w:rsidRDefault="00401906" w:rsidP="00401906">
      <w:pPr>
        <w:tabs>
          <w:tab w:val="left" w:pos="0"/>
        </w:tabs>
        <w:jc w:val="center"/>
        <w:rPr>
          <w:rFonts w:ascii="Arial" w:hAnsi="Arial" w:cs="Arial"/>
          <w:b/>
          <w:bCs/>
          <w:sz w:val="22"/>
          <w:szCs w:val="22"/>
        </w:rPr>
      </w:pPr>
      <w:r w:rsidRPr="00791DF2">
        <w:rPr>
          <w:rFonts w:ascii="Arial" w:hAnsi="Arial" w:cs="Arial"/>
          <w:b/>
          <w:bCs/>
          <w:sz w:val="22"/>
          <w:szCs w:val="22"/>
        </w:rPr>
        <w:lastRenderedPageBreak/>
        <w:t>Anexo V.2 – Modelo de Planilha de Proposta Readequada</w:t>
      </w:r>
    </w:p>
    <w:p w14:paraId="3FF4AEC5" w14:textId="77777777" w:rsidR="00401906" w:rsidRPr="00791DF2" w:rsidRDefault="00401906" w:rsidP="00401906">
      <w:pPr>
        <w:tabs>
          <w:tab w:val="left" w:pos="0"/>
        </w:tabs>
        <w:jc w:val="center"/>
        <w:rPr>
          <w:rFonts w:ascii="Arial" w:hAnsi="Arial" w:cs="Arial"/>
          <w:b/>
          <w:bCs/>
          <w:sz w:val="22"/>
          <w:szCs w:val="22"/>
        </w:rPr>
      </w:pPr>
      <w:r w:rsidRPr="00791DF2">
        <w:rPr>
          <w:rFonts w:ascii="Arial" w:hAnsi="Arial" w:cs="Arial"/>
          <w:b/>
          <w:bCs/>
          <w:sz w:val="22"/>
          <w:szCs w:val="22"/>
        </w:rPr>
        <w:t>(Enviada apenas pelo vencedor)</w:t>
      </w:r>
    </w:p>
    <w:p w14:paraId="28E18958" w14:textId="77777777" w:rsidR="00401906" w:rsidRPr="00791DF2" w:rsidRDefault="00401906" w:rsidP="00401906">
      <w:pPr>
        <w:rPr>
          <w:rFonts w:ascii="Arial" w:hAnsi="Arial" w:cs="Arial"/>
          <w:spacing w:val="1"/>
          <w:sz w:val="22"/>
          <w:szCs w:val="22"/>
        </w:rPr>
      </w:pPr>
      <w:r w:rsidRPr="00791DF2">
        <w:rPr>
          <w:rFonts w:ascii="Arial" w:hAnsi="Arial" w:cs="Arial"/>
          <w:sz w:val="22"/>
          <w:szCs w:val="22"/>
        </w:rPr>
        <w:t>PREGÃO</w:t>
      </w:r>
      <w:r w:rsidRPr="00791DF2">
        <w:rPr>
          <w:rFonts w:ascii="Arial" w:hAnsi="Arial" w:cs="Arial"/>
          <w:spacing w:val="1"/>
          <w:sz w:val="22"/>
          <w:szCs w:val="22"/>
        </w:rPr>
        <w:t xml:space="preserve"> </w:t>
      </w:r>
      <w:r w:rsidRPr="00791DF2">
        <w:rPr>
          <w:rFonts w:ascii="Arial" w:hAnsi="Arial" w:cs="Arial"/>
          <w:sz w:val="22"/>
          <w:szCs w:val="22"/>
        </w:rPr>
        <w:t>ELETRÔNICO</w:t>
      </w:r>
      <w:r w:rsidRPr="00791DF2">
        <w:rPr>
          <w:rFonts w:ascii="Arial" w:hAnsi="Arial" w:cs="Arial"/>
          <w:spacing w:val="48"/>
          <w:sz w:val="22"/>
          <w:szCs w:val="22"/>
        </w:rPr>
        <w:t xml:space="preserve"> </w:t>
      </w:r>
      <w:r w:rsidRPr="00791DF2">
        <w:rPr>
          <w:rFonts w:ascii="Arial" w:hAnsi="Arial" w:cs="Arial"/>
          <w:sz w:val="22"/>
          <w:szCs w:val="22"/>
        </w:rPr>
        <w:t>Nº</w:t>
      </w:r>
      <w:r w:rsidRPr="00791DF2">
        <w:rPr>
          <w:rFonts w:ascii="Arial" w:hAnsi="Arial" w:cs="Arial"/>
          <w:spacing w:val="48"/>
          <w:sz w:val="22"/>
          <w:szCs w:val="22"/>
        </w:rPr>
        <w:t xml:space="preserve"> </w:t>
      </w:r>
      <w:r w:rsidRPr="00791DF2">
        <w:rPr>
          <w:rFonts w:ascii="Arial" w:hAnsi="Arial" w:cs="Arial"/>
          <w:sz w:val="22"/>
          <w:szCs w:val="22"/>
        </w:rPr>
        <w:t>___/2022</w:t>
      </w:r>
      <w:r w:rsidRPr="00791DF2">
        <w:rPr>
          <w:rFonts w:ascii="Arial" w:hAnsi="Arial" w:cs="Arial"/>
          <w:spacing w:val="1"/>
          <w:sz w:val="22"/>
          <w:szCs w:val="22"/>
        </w:rPr>
        <w:t xml:space="preserve"> </w:t>
      </w:r>
    </w:p>
    <w:p w14:paraId="6F5EBD46" w14:textId="77777777" w:rsidR="00401906" w:rsidRPr="00791DF2" w:rsidRDefault="00401906" w:rsidP="00401906">
      <w:pPr>
        <w:rPr>
          <w:rFonts w:ascii="Arial" w:hAnsi="Arial" w:cs="Arial"/>
          <w:sz w:val="22"/>
          <w:szCs w:val="22"/>
        </w:rPr>
      </w:pPr>
      <w:r w:rsidRPr="00791DF2">
        <w:rPr>
          <w:rFonts w:ascii="Arial" w:hAnsi="Arial" w:cs="Arial"/>
          <w:sz w:val="22"/>
          <w:szCs w:val="22"/>
        </w:rPr>
        <w:t>PROCESSO</w:t>
      </w:r>
      <w:r w:rsidRPr="00791DF2">
        <w:rPr>
          <w:rFonts w:ascii="Arial" w:hAnsi="Arial" w:cs="Arial"/>
          <w:spacing w:val="-18"/>
          <w:sz w:val="22"/>
          <w:szCs w:val="22"/>
        </w:rPr>
        <w:t xml:space="preserve"> </w:t>
      </w:r>
      <w:r w:rsidRPr="00791DF2">
        <w:rPr>
          <w:rFonts w:ascii="Arial" w:hAnsi="Arial" w:cs="Arial"/>
          <w:sz w:val="22"/>
          <w:szCs w:val="22"/>
        </w:rPr>
        <w:t>ADMINISTRATIVO</w:t>
      </w:r>
      <w:r w:rsidRPr="00791DF2">
        <w:rPr>
          <w:rFonts w:ascii="Arial" w:hAnsi="Arial" w:cs="Arial"/>
          <w:spacing w:val="-17"/>
          <w:sz w:val="22"/>
          <w:szCs w:val="22"/>
        </w:rPr>
        <w:t xml:space="preserve"> </w:t>
      </w:r>
      <w:r w:rsidRPr="00791DF2">
        <w:rPr>
          <w:rFonts w:ascii="Arial" w:hAnsi="Arial" w:cs="Arial"/>
          <w:sz w:val="22"/>
          <w:szCs w:val="22"/>
        </w:rPr>
        <w:t>Nº</w:t>
      </w:r>
      <w:r w:rsidRPr="00791DF2">
        <w:rPr>
          <w:rFonts w:ascii="Arial" w:hAnsi="Arial" w:cs="Arial"/>
          <w:sz w:val="22"/>
          <w:szCs w:val="22"/>
        </w:rPr>
        <w:tab/>
        <w:t>/2022</w:t>
      </w:r>
    </w:p>
    <w:p w14:paraId="20900B23" w14:textId="77777777" w:rsidR="00401906" w:rsidRPr="00791DF2" w:rsidRDefault="00401906" w:rsidP="00401906">
      <w:pPr>
        <w:rPr>
          <w:rFonts w:ascii="Arial" w:hAnsi="Arial" w:cs="Arial"/>
          <w:sz w:val="22"/>
          <w:szCs w:val="22"/>
        </w:rPr>
      </w:pPr>
      <w:r w:rsidRPr="00791DF2">
        <w:rPr>
          <w:rFonts w:ascii="Arial" w:hAnsi="Arial" w:cs="Arial"/>
          <w:sz w:val="22"/>
          <w:szCs w:val="22"/>
        </w:rPr>
        <w:t>SESSÃO</w:t>
      </w:r>
      <w:r w:rsidRPr="00791DF2">
        <w:rPr>
          <w:rFonts w:ascii="Arial" w:hAnsi="Arial" w:cs="Arial"/>
          <w:spacing w:val="4"/>
          <w:sz w:val="22"/>
          <w:szCs w:val="22"/>
        </w:rPr>
        <w:t xml:space="preserve"> </w:t>
      </w:r>
      <w:r w:rsidRPr="00791DF2">
        <w:rPr>
          <w:rFonts w:ascii="Arial" w:hAnsi="Arial" w:cs="Arial"/>
          <w:sz w:val="22"/>
          <w:szCs w:val="22"/>
        </w:rPr>
        <w:t>PÚBLICA:</w:t>
      </w:r>
      <w:r w:rsidRPr="00791DF2">
        <w:rPr>
          <w:rFonts w:ascii="Arial" w:hAnsi="Arial" w:cs="Arial"/>
          <w:spacing w:val="-13"/>
          <w:sz w:val="22"/>
          <w:szCs w:val="22"/>
        </w:rPr>
        <w:t xml:space="preserve"> </w:t>
      </w:r>
      <w:r w:rsidRPr="00791DF2">
        <w:rPr>
          <w:rFonts w:ascii="Arial" w:hAnsi="Arial" w:cs="Arial"/>
          <w:sz w:val="22"/>
          <w:szCs w:val="22"/>
        </w:rPr>
        <w:t>----/----/2022, ÀS</w:t>
      </w:r>
      <w:r w:rsidRPr="00791DF2">
        <w:rPr>
          <w:rFonts w:ascii="Arial" w:hAnsi="Arial" w:cs="Arial"/>
          <w:spacing w:val="10"/>
          <w:sz w:val="22"/>
          <w:szCs w:val="22"/>
        </w:rPr>
        <w:t xml:space="preserve"> </w:t>
      </w:r>
      <w:r w:rsidRPr="00791DF2">
        <w:rPr>
          <w:rFonts w:ascii="Arial" w:hAnsi="Arial" w:cs="Arial"/>
          <w:sz w:val="22"/>
          <w:szCs w:val="22"/>
        </w:rPr>
        <w:t>----H----MIN</w:t>
      </w:r>
      <w:r w:rsidRPr="00791DF2">
        <w:rPr>
          <w:rFonts w:ascii="Arial" w:hAnsi="Arial" w:cs="Arial"/>
          <w:spacing w:val="-19"/>
          <w:sz w:val="22"/>
          <w:szCs w:val="22"/>
        </w:rPr>
        <w:t xml:space="preserve"> </w:t>
      </w:r>
      <w:r w:rsidRPr="00791DF2">
        <w:rPr>
          <w:rFonts w:ascii="Arial" w:hAnsi="Arial" w:cs="Arial"/>
          <w:sz w:val="22"/>
          <w:szCs w:val="22"/>
        </w:rPr>
        <w:t>(</w:t>
      </w:r>
      <w:r w:rsidRPr="00791DF2">
        <w:rPr>
          <w:rFonts w:ascii="Arial" w:hAnsi="Arial" w:cs="Arial"/>
          <w:sz w:val="22"/>
          <w:szCs w:val="22"/>
        </w:rPr>
        <w:tab/>
      </w:r>
      <w:r w:rsidRPr="00791DF2">
        <w:rPr>
          <w:rFonts w:ascii="Arial" w:hAnsi="Arial" w:cs="Arial"/>
          <w:spacing w:val="-1"/>
          <w:sz w:val="22"/>
          <w:szCs w:val="22"/>
        </w:rPr>
        <w:t>)</w:t>
      </w:r>
      <w:r w:rsidRPr="00791DF2">
        <w:rPr>
          <w:rFonts w:ascii="Arial" w:hAnsi="Arial" w:cs="Arial"/>
          <w:spacing w:val="-15"/>
          <w:sz w:val="22"/>
          <w:szCs w:val="22"/>
        </w:rPr>
        <w:t xml:space="preserve"> </w:t>
      </w:r>
      <w:r w:rsidRPr="00791DF2">
        <w:rPr>
          <w:rFonts w:ascii="Arial" w:hAnsi="Arial" w:cs="Arial"/>
          <w:sz w:val="22"/>
          <w:szCs w:val="22"/>
        </w:rPr>
        <w:t>HORAS.</w:t>
      </w:r>
    </w:p>
    <w:p w14:paraId="5107F5FC" w14:textId="77777777" w:rsidR="00401906" w:rsidRPr="00791DF2" w:rsidRDefault="00401906" w:rsidP="00401906">
      <w:pPr>
        <w:rPr>
          <w:rFonts w:ascii="Arial" w:hAnsi="Arial" w:cs="Arial"/>
          <w:sz w:val="22"/>
          <w:szCs w:val="22"/>
        </w:rPr>
      </w:pPr>
      <w:r w:rsidRPr="00791DF2">
        <w:rPr>
          <w:rFonts w:ascii="Arial" w:hAnsi="Arial" w:cs="Arial"/>
          <w:sz w:val="22"/>
          <w:szCs w:val="22"/>
        </w:rPr>
        <w:t>LOCAL:</w:t>
      </w:r>
      <w:r w:rsidRPr="00791DF2">
        <w:rPr>
          <w:rFonts w:ascii="Arial" w:hAnsi="Arial" w:cs="Arial"/>
          <w:spacing w:val="62"/>
          <w:sz w:val="22"/>
          <w:szCs w:val="22"/>
        </w:rPr>
        <w:t xml:space="preserve"> </w:t>
      </w:r>
      <w:r w:rsidRPr="00791DF2">
        <w:rPr>
          <w:rFonts w:ascii="Arial" w:hAnsi="Arial" w:cs="Arial"/>
          <w:sz w:val="22"/>
          <w:szCs w:val="22"/>
        </w:rPr>
        <w:t>PREFEITURA</w:t>
      </w:r>
      <w:r w:rsidRPr="00791DF2">
        <w:rPr>
          <w:rFonts w:ascii="Arial" w:hAnsi="Arial" w:cs="Arial"/>
          <w:spacing w:val="-9"/>
          <w:sz w:val="22"/>
          <w:szCs w:val="22"/>
        </w:rPr>
        <w:t xml:space="preserve"> </w:t>
      </w:r>
      <w:r w:rsidRPr="00791DF2">
        <w:rPr>
          <w:rFonts w:ascii="Arial" w:hAnsi="Arial" w:cs="Arial"/>
          <w:sz w:val="22"/>
          <w:szCs w:val="22"/>
        </w:rPr>
        <w:t>MUNCIPAL</w:t>
      </w:r>
      <w:r w:rsidRPr="00791DF2">
        <w:rPr>
          <w:rFonts w:ascii="Arial" w:hAnsi="Arial" w:cs="Arial"/>
          <w:spacing w:val="-17"/>
          <w:sz w:val="22"/>
          <w:szCs w:val="22"/>
        </w:rPr>
        <w:t xml:space="preserve"> </w:t>
      </w:r>
      <w:r w:rsidRPr="00791DF2">
        <w:rPr>
          <w:rFonts w:ascii="Arial" w:hAnsi="Arial" w:cs="Arial"/>
          <w:sz w:val="22"/>
          <w:szCs w:val="22"/>
        </w:rPr>
        <w:t>DE</w:t>
      </w:r>
      <w:r w:rsidRPr="00791DF2">
        <w:rPr>
          <w:rFonts w:ascii="Arial" w:hAnsi="Arial" w:cs="Arial"/>
          <w:sz w:val="22"/>
          <w:szCs w:val="22"/>
        </w:rPr>
        <w:tab/>
        <w:t>/</w:t>
      </w:r>
      <w:r w:rsidRPr="00791DF2">
        <w:rPr>
          <w:rFonts w:ascii="Arial" w:hAnsi="Arial" w:cs="Arial"/>
          <w:spacing w:val="-11"/>
          <w:sz w:val="22"/>
          <w:szCs w:val="22"/>
        </w:rPr>
        <w:t xml:space="preserve"> </w:t>
      </w:r>
      <w:r w:rsidRPr="00791DF2">
        <w:rPr>
          <w:rFonts w:ascii="Arial" w:hAnsi="Arial" w:cs="Arial"/>
          <w:sz w:val="22"/>
          <w:szCs w:val="22"/>
        </w:rPr>
        <w:t>UF</w:t>
      </w:r>
    </w:p>
    <w:p w14:paraId="3974AE32" w14:textId="77777777" w:rsidR="00401906" w:rsidRPr="00791DF2" w:rsidRDefault="00401906" w:rsidP="00401906">
      <w:pPr>
        <w:rPr>
          <w:rFonts w:ascii="Arial" w:hAnsi="Arial" w:cs="Arial"/>
          <w:sz w:val="22"/>
          <w:szCs w:val="22"/>
        </w:rPr>
      </w:pPr>
      <w:r w:rsidRPr="00791DF2">
        <w:rPr>
          <w:rFonts w:ascii="Arial" w:hAnsi="Arial" w:cs="Arial"/>
          <w:sz w:val="22"/>
          <w:szCs w:val="22"/>
        </w:rPr>
        <w:t>IDENTIFICAÇÃO</w:t>
      </w:r>
      <w:r w:rsidRPr="00791DF2">
        <w:rPr>
          <w:rFonts w:ascii="Arial" w:hAnsi="Arial" w:cs="Arial"/>
          <w:spacing w:val="-13"/>
          <w:sz w:val="22"/>
          <w:szCs w:val="22"/>
        </w:rPr>
        <w:t xml:space="preserve"> </w:t>
      </w:r>
      <w:r w:rsidRPr="00791DF2">
        <w:rPr>
          <w:rFonts w:ascii="Arial" w:hAnsi="Arial" w:cs="Arial"/>
          <w:sz w:val="22"/>
          <w:szCs w:val="22"/>
        </w:rPr>
        <w:t>DA</w:t>
      </w:r>
      <w:r w:rsidRPr="00791DF2">
        <w:rPr>
          <w:rFonts w:ascii="Arial" w:hAnsi="Arial" w:cs="Arial"/>
          <w:spacing w:val="-5"/>
          <w:sz w:val="22"/>
          <w:szCs w:val="22"/>
        </w:rPr>
        <w:t xml:space="preserve"> </w:t>
      </w:r>
      <w:r w:rsidRPr="00791DF2">
        <w:rPr>
          <w:rFonts w:ascii="Arial" w:hAnsi="Arial" w:cs="Arial"/>
          <w:sz w:val="22"/>
          <w:szCs w:val="22"/>
        </w:rPr>
        <w:t>PROPONENTE</w:t>
      </w:r>
    </w:p>
    <w:tbl>
      <w:tblPr>
        <w:tblW w:w="9498" w:type="dxa"/>
        <w:tblInd w:w="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757"/>
        <w:gridCol w:w="6741"/>
      </w:tblGrid>
      <w:tr w:rsidR="00401906" w:rsidRPr="00791DF2" w14:paraId="0A3A468A" w14:textId="77777777" w:rsidTr="00191058">
        <w:trPr>
          <w:trHeight w:val="240"/>
        </w:trPr>
        <w:tc>
          <w:tcPr>
            <w:tcW w:w="9498" w:type="dxa"/>
            <w:gridSpan w:val="2"/>
            <w:shd w:val="clear" w:color="auto" w:fill="auto"/>
          </w:tcPr>
          <w:p w14:paraId="4C4B9259" w14:textId="77777777" w:rsidR="00401906" w:rsidRPr="00791DF2" w:rsidRDefault="00401906" w:rsidP="00191058">
            <w:pPr>
              <w:spacing w:line="220" w:lineRule="exact"/>
              <w:ind w:left="82"/>
              <w:rPr>
                <w:rFonts w:ascii="Arial" w:hAnsi="Arial" w:cs="Arial"/>
                <w:b/>
                <w:sz w:val="22"/>
                <w:szCs w:val="22"/>
              </w:rPr>
            </w:pPr>
            <w:r w:rsidRPr="00791DF2">
              <w:rPr>
                <w:rFonts w:ascii="Arial" w:hAnsi="Arial" w:cs="Arial"/>
                <w:b/>
                <w:sz w:val="22"/>
                <w:szCs w:val="22"/>
              </w:rPr>
              <w:t>NOME</w:t>
            </w:r>
            <w:r w:rsidRPr="00791DF2">
              <w:rPr>
                <w:rFonts w:ascii="Arial" w:hAnsi="Arial" w:cs="Arial"/>
                <w:b/>
                <w:spacing w:val="-16"/>
                <w:sz w:val="22"/>
                <w:szCs w:val="22"/>
              </w:rPr>
              <w:t xml:space="preserve"> </w:t>
            </w:r>
            <w:r w:rsidRPr="00791DF2">
              <w:rPr>
                <w:rFonts w:ascii="Arial" w:hAnsi="Arial" w:cs="Arial"/>
                <w:b/>
                <w:sz w:val="22"/>
                <w:szCs w:val="22"/>
              </w:rPr>
              <w:t>DE</w:t>
            </w:r>
            <w:r w:rsidRPr="00791DF2">
              <w:rPr>
                <w:rFonts w:ascii="Arial" w:hAnsi="Arial" w:cs="Arial"/>
                <w:b/>
                <w:spacing w:val="1"/>
                <w:sz w:val="22"/>
                <w:szCs w:val="22"/>
              </w:rPr>
              <w:t xml:space="preserve"> </w:t>
            </w:r>
            <w:r w:rsidRPr="00791DF2">
              <w:rPr>
                <w:rFonts w:ascii="Arial" w:hAnsi="Arial" w:cs="Arial"/>
                <w:b/>
                <w:sz w:val="22"/>
                <w:szCs w:val="22"/>
              </w:rPr>
              <w:t>FANTASIA:</w:t>
            </w:r>
          </w:p>
        </w:tc>
      </w:tr>
      <w:tr w:rsidR="00401906" w:rsidRPr="00791DF2" w14:paraId="30B4F562" w14:textId="77777777" w:rsidTr="00191058">
        <w:trPr>
          <w:trHeight w:val="240"/>
        </w:trPr>
        <w:tc>
          <w:tcPr>
            <w:tcW w:w="9498" w:type="dxa"/>
            <w:gridSpan w:val="2"/>
            <w:shd w:val="clear" w:color="auto" w:fill="auto"/>
          </w:tcPr>
          <w:p w14:paraId="78B0C650" w14:textId="77777777" w:rsidR="00401906" w:rsidRPr="00791DF2" w:rsidRDefault="00401906" w:rsidP="00191058">
            <w:pPr>
              <w:spacing w:line="220" w:lineRule="exact"/>
              <w:ind w:left="82"/>
              <w:rPr>
                <w:rFonts w:ascii="Arial" w:hAnsi="Arial" w:cs="Arial"/>
                <w:b/>
                <w:sz w:val="22"/>
                <w:szCs w:val="22"/>
              </w:rPr>
            </w:pPr>
            <w:r w:rsidRPr="00791DF2">
              <w:rPr>
                <w:rFonts w:ascii="Arial" w:hAnsi="Arial" w:cs="Arial"/>
                <w:b/>
                <w:sz w:val="22"/>
                <w:szCs w:val="22"/>
              </w:rPr>
              <w:t>RAZÃO</w:t>
            </w:r>
            <w:r w:rsidRPr="00791DF2">
              <w:rPr>
                <w:rFonts w:ascii="Arial" w:hAnsi="Arial" w:cs="Arial"/>
                <w:b/>
                <w:spacing w:val="-2"/>
                <w:sz w:val="22"/>
                <w:szCs w:val="22"/>
              </w:rPr>
              <w:t xml:space="preserve"> </w:t>
            </w:r>
            <w:r w:rsidRPr="00791DF2">
              <w:rPr>
                <w:rFonts w:ascii="Arial" w:hAnsi="Arial" w:cs="Arial"/>
                <w:b/>
                <w:sz w:val="22"/>
                <w:szCs w:val="22"/>
              </w:rPr>
              <w:t>SOCIAL:</w:t>
            </w:r>
          </w:p>
        </w:tc>
      </w:tr>
      <w:tr w:rsidR="00401906" w:rsidRPr="00791DF2" w14:paraId="2876103F" w14:textId="77777777" w:rsidTr="00191058">
        <w:trPr>
          <w:trHeight w:val="240"/>
        </w:trPr>
        <w:tc>
          <w:tcPr>
            <w:tcW w:w="9498" w:type="dxa"/>
            <w:gridSpan w:val="2"/>
            <w:shd w:val="clear" w:color="auto" w:fill="auto"/>
          </w:tcPr>
          <w:p w14:paraId="29367011" w14:textId="77777777" w:rsidR="00401906" w:rsidRPr="00791DF2" w:rsidRDefault="00401906" w:rsidP="00191058">
            <w:pPr>
              <w:spacing w:line="221" w:lineRule="exact"/>
              <w:ind w:left="82"/>
              <w:rPr>
                <w:rFonts w:ascii="Arial" w:hAnsi="Arial" w:cs="Arial"/>
                <w:b/>
                <w:sz w:val="22"/>
                <w:szCs w:val="22"/>
              </w:rPr>
            </w:pPr>
            <w:r w:rsidRPr="00791DF2">
              <w:rPr>
                <w:rFonts w:ascii="Arial" w:hAnsi="Arial" w:cs="Arial"/>
                <w:b/>
                <w:sz w:val="22"/>
                <w:szCs w:val="22"/>
              </w:rPr>
              <w:t>CNPJ:</w:t>
            </w:r>
          </w:p>
        </w:tc>
      </w:tr>
      <w:tr w:rsidR="00401906" w:rsidRPr="00791DF2" w14:paraId="1E9AF070" w14:textId="77777777" w:rsidTr="00191058">
        <w:trPr>
          <w:trHeight w:val="240"/>
        </w:trPr>
        <w:tc>
          <w:tcPr>
            <w:tcW w:w="9498" w:type="dxa"/>
            <w:gridSpan w:val="2"/>
            <w:shd w:val="clear" w:color="auto" w:fill="auto"/>
          </w:tcPr>
          <w:p w14:paraId="545A1315" w14:textId="77777777" w:rsidR="00401906" w:rsidRPr="00791DF2" w:rsidRDefault="00401906" w:rsidP="00191058">
            <w:pPr>
              <w:spacing w:line="220" w:lineRule="exact"/>
              <w:ind w:left="82"/>
              <w:rPr>
                <w:rFonts w:ascii="Arial" w:hAnsi="Arial" w:cs="Arial"/>
                <w:b/>
                <w:sz w:val="22"/>
                <w:szCs w:val="22"/>
              </w:rPr>
            </w:pPr>
            <w:r w:rsidRPr="00791DF2">
              <w:rPr>
                <w:rFonts w:ascii="Arial" w:hAnsi="Arial" w:cs="Arial"/>
                <w:b/>
                <w:sz w:val="22"/>
                <w:szCs w:val="22"/>
              </w:rPr>
              <w:t>INSC.</w:t>
            </w:r>
            <w:r w:rsidRPr="00791DF2">
              <w:rPr>
                <w:rFonts w:ascii="Arial" w:hAnsi="Arial" w:cs="Arial"/>
                <w:b/>
                <w:spacing w:val="-8"/>
                <w:sz w:val="22"/>
                <w:szCs w:val="22"/>
              </w:rPr>
              <w:t xml:space="preserve"> </w:t>
            </w:r>
            <w:r w:rsidRPr="00791DF2">
              <w:rPr>
                <w:rFonts w:ascii="Arial" w:hAnsi="Arial" w:cs="Arial"/>
                <w:b/>
                <w:sz w:val="22"/>
                <w:szCs w:val="22"/>
              </w:rPr>
              <w:t>EST.:</w:t>
            </w:r>
          </w:p>
        </w:tc>
      </w:tr>
      <w:tr w:rsidR="00401906" w:rsidRPr="00791DF2" w14:paraId="4FB71C8D" w14:textId="77777777" w:rsidTr="00191058">
        <w:trPr>
          <w:trHeight w:val="240"/>
        </w:trPr>
        <w:tc>
          <w:tcPr>
            <w:tcW w:w="9498" w:type="dxa"/>
            <w:gridSpan w:val="2"/>
            <w:shd w:val="clear" w:color="auto" w:fill="auto"/>
          </w:tcPr>
          <w:p w14:paraId="3906AA11" w14:textId="77777777" w:rsidR="00401906" w:rsidRPr="00791DF2" w:rsidRDefault="00401906" w:rsidP="00191058">
            <w:pPr>
              <w:spacing w:line="220" w:lineRule="exact"/>
              <w:ind w:left="82"/>
              <w:rPr>
                <w:rFonts w:ascii="Arial" w:hAnsi="Arial" w:cs="Arial"/>
                <w:b/>
                <w:sz w:val="22"/>
                <w:szCs w:val="22"/>
              </w:rPr>
            </w:pPr>
            <w:r w:rsidRPr="00791DF2">
              <w:rPr>
                <w:rFonts w:ascii="Arial" w:hAnsi="Arial" w:cs="Arial"/>
                <w:b/>
                <w:sz w:val="22"/>
                <w:szCs w:val="22"/>
              </w:rPr>
              <w:t>OPTANTE</w:t>
            </w:r>
            <w:r w:rsidRPr="00791DF2">
              <w:rPr>
                <w:rFonts w:ascii="Arial" w:hAnsi="Arial" w:cs="Arial"/>
                <w:b/>
                <w:spacing w:val="-17"/>
                <w:sz w:val="22"/>
                <w:szCs w:val="22"/>
              </w:rPr>
              <w:t xml:space="preserve"> </w:t>
            </w:r>
            <w:r w:rsidRPr="00791DF2">
              <w:rPr>
                <w:rFonts w:ascii="Arial" w:hAnsi="Arial" w:cs="Arial"/>
                <w:b/>
                <w:sz w:val="22"/>
                <w:szCs w:val="22"/>
              </w:rPr>
              <w:t>PELO</w:t>
            </w:r>
            <w:r w:rsidRPr="00791DF2">
              <w:rPr>
                <w:rFonts w:ascii="Arial" w:hAnsi="Arial" w:cs="Arial"/>
                <w:b/>
                <w:spacing w:val="-11"/>
                <w:sz w:val="22"/>
                <w:szCs w:val="22"/>
              </w:rPr>
              <w:t xml:space="preserve"> </w:t>
            </w:r>
            <w:r w:rsidRPr="00791DF2">
              <w:rPr>
                <w:rFonts w:ascii="Arial" w:hAnsi="Arial" w:cs="Arial"/>
                <w:b/>
                <w:sz w:val="22"/>
                <w:szCs w:val="22"/>
              </w:rPr>
              <w:t>SIMPLES?</w:t>
            </w:r>
            <w:r w:rsidRPr="00791DF2">
              <w:rPr>
                <w:rFonts w:ascii="Arial" w:hAnsi="Arial" w:cs="Arial"/>
                <w:b/>
                <w:spacing w:val="-5"/>
                <w:sz w:val="22"/>
                <w:szCs w:val="22"/>
              </w:rPr>
              <w:t xml:space="preserve"> </w:t>
            </w:r>
            <w:r w:rsidRPr="00791DF2">
              <w:rPr>
                <w:rFonts w:ascii="Arial" w:hAnsi="Arial" w:cs="Arial"/>
                <w:b/>
                <w:sz w:val="22"/>
                <w:szCs w:val="22"/>
              </w:rPr>
              <w:t>SIM</w:t>
            </w:r>
            <w:r w:rsidRPr="00791DF2">
              <w:rPr>
                <w:rFonts w:ascii="Arial" w:hAnsi="Arial" w:cs="Arial"/>
                <w:b/>
                <w:spacing w:val="2"/>
                <w:sz w:val="22"/>
                <w:szCs w:val="22"/>
              </w:rPr>
              <w:t xml:space="preserve"> </w:t>
            </w:r>
            <w:proofErr w:type="gramStart"/>
            <w:r w:rsidRPr="00791DF2">
              <w:rPr>
                <w:rFonts w:ascii="Arial" w:hAnsi="Arial" w:cs="Arial"/>
                <w:b/>
                <w:sz w:val="22"/>
                <w:szCs w:val="22"/>
              </w:rPr>
              <w:t>(</w:t>
            </w:r>
            <w:r w:rsidRPr="00791DF2">
              <w:rPr>
                <w:rFonts w:ascii="Arial" w:hAnsi="Arial" w:cs="Arial"/>
                <w:b/>
                <w:spacing w:val="55"/>
                <w:sz w:val="22"/>
                <w:szCs w:val="22"/>
              </w:rPr>
              <w:t xml:space="preserve"> </w:t>
            </w:r>
            <w:r w:rsidRPr="00791DF2">
              <w:rPr>
                <w:rFonts w:ascii="Arial" w:hAnsi="Arial" w:cs="Arial"/>
                <w:b/>
                <w:sz w:val="22"/>
                <w:szCs w:val="22"/>
              </w:rPr>
              <w:t>)</w:t>
            </w:r>
            <w:proofErr w:type="gramEnd"/>
            <w:r w:rsidRPr="00791DF2">
              <w:rPr>
                <w:rFonts w:ascii="Arial" w:hAnsi="Arial" w:cs="Arial"/>
                <w:b/>
                <w:spacing w:val="5"/>
                <w:sz w:val="22"/>
                <w:szCs w:val="22"/>
              </w:rPr>
              <w:t xml:space="preserve"> </w:t>
            </w:r>
            <w:r w:rsidRPr="00791DF2">
              <w:rPr>
                <w:rFonts w:ascii="Arial" w:hAnsi="Arial" w:cs="Arial"/>
                <w:b/>
                <w:sz w:val="22"/>
                <w:szCs w:val="22"/>
              </w:rPr>
              <w:t xml:space="preserve">NÃO(  </w:t>
            </w:r>
            <w:r w:rsidRPr="00791DF2">
              <w:rPr>
                <w:rFonts w:ascii="Arial" w:hAnsi="Arial" w:cs="Arial"/>
                <w:b/>
                <w:spacing w:val="39"/>
                <w:sz w:val="22"/>
                <w:szCs w:val="22"/>
              </w:rPr>
              <w:t xml:space="preserve"> </w:t>
            </w:r>
            <w:r w:rsidRPr="00791DF2">
              <w:rPr>
                <w:rFonts w:ascii="Arial" w:hAnsi="Arial" w:cs="Arial"/>
                <w:b/>
                <w:sz w:val="22"/>
                <w:szCs w:val="22"/>
              </w:rPr>
              <w:t>)</w:t>
            </w:r>
          </w:p>
        </w:tc>
      </w:tr>
      <w:tr w:rsidR="00401906" w:rsidRPr="00791DF2" w14:paraId="2C14A2BF" w14:textId="77777777" w:rsidTr="00191058">
        <w:trPr>
          <w:trHeight w:val="240"/>
        </w:trPr>
        <w:tc>
          <w:tcPr>
            <w:tcW w:w="9498" w:type="dxa"/>
            <w:gridSpan w:val="2"/>
            <w:shd w:val="clear" w:color="auto" w:fill="auto"/>
          </w:tcPr>
          <w:p w14:paraId="3ECF26EA" w14:textId="77777777" w:rsidR="00401906" w:rsidRPr="00791DF2" w:rsidRDefault="00401906" w:rsidP="00191058">
            <w:pPr>
              <w:spacing w:line="221" w:lineRule="exact"/>
              <w:ind w:left="82"/>
              <w:rPr>
                <w:rFonts w:ascii="Arial" w:hAnsi="Arial" w:cs="Arial"/>
                <w:b/>
                <w:sz w:val="22"/>
                <w:szCs w:val="22"/>
              </w:rPr>
            </w:pPr>
            <w:r w:rsidRPr="00791DF2">
              <w:rPr>
                <w:rFonts w:ascii="Arial" w:hAnsi="Arial" w:cs="Arial"/>
                <w:b/>
                <w:sz w:val="22"/>
                <w:szCs w:val="22"/>
              </w:rPr>
              <w:t>ENDEREÇO:</w:t>
            </w:r>
          </w:p>
        </w:tc>
      </w:tr>
      <w:tr w:rsidR="00401906" w:rsidRPr="00791DF2" w14:paraId="1CE8F406" w14:textId="77777777" w:rsidTr="00191058">
        <w:trPr>
          <w:trHeight w:val="237"/>
        </w:trPr>
        <w:tc>
          <w:tcPr>
            <w:tcW w:w="2757" w:type="dxa"/>
            <w:tcBorders>
              <w:bottom w:val="single" w:sz="8" w:space="0" w:color="000000"/>
            </w:tcBorders>
            <w:shd w:val="clear" w:color="auto" w:fill="auto"/>
          </w:tcPr>
          <w:p w14:paraId="2EB434A8" w14:textId="77777777" w:rsidR="00401906" w:rsidRPr="00791DF2" w:rsidRDefault="00401906" w:rsidP="00191058">
            <w:pPr>
              <w:spacing w:line="218" w:lineRule="exact"/>
              <w:ind w:left="82"/>
              <w:rPr>
                <w:rFonts w:ascii="Arial" w:hAnsi="Arial" w:cs="Arial"/>
                <w:b/>
                <w:sz w:val="22"/>
                <w:szCs w:val="22"/>
              </w:rPr>
            </w:pPr>
            <w:r w:rsidRPr="00791DF2">
              <w:rPr>
                <w:rFonts w:ascii="Arial" w:hAnsi="Arial" w:cs="Arial"/>
                <w:b/>
                <w:sz w:val="22"/>
                <w:szCs w:val="22"/>
              </w:rPr>
              <w:t>BAIRRO:</w:t>
            </w:r>
          </w:p>
        </w:tc>
        <w:tc>
          <w:tcPr>
            <w:tcW w:w="6741" w:type="dxa"/>
            <w:tcBorders>
              <w:bottom w:val="single" w:sz="8" w:space="0" w:color="000000"/>
            </w:tcBorders>
            <w:shd w:val="clear" w:color="auto" w:fill="auto"/>
          </w:tcPr>
          <w:p w14:paraId="5254DE82" w14:textId="77777777" w:rsidR="00401906" w:rsidRPr="00791DF2" w:rsidRDefault="00401906" w:rsidP="00191058">
            <w:pPr>
              <w:spacing w:line="218" w:lineRule="exact"/>
              <w:ind w:left="82"/>
              <w:rPr>
                <w:rFonts w:ascii="Arial" w:hAnsi="Arial" w:cs="Arial"/>
                <w:b/>
                <w:sz w:val="22"/>
                <w:szCs w:val="22"/>
              </w:rPr>
            </w:pPr>
            <w:r w:rsidRPr="00791DF2">
              <w:rPr>
                <w:rFonts w:ascii="Arial" w:hAnsi="Arial" w:cs="Arial"/>
                <w:b/>
                <w:sz w:val="22"/>
                <w:szCs w:val="22"/>
              </w:rPr>
              <w:t>CIDADE:</w:t>
            </w:r>
          </w:p>
        </w:tc>
      </w:tr>
      <w:tr w:rsidR="00401906" w:rsidRPr="00791DF2" w14:paraId="6FDCF7DF" w14:textId="77777777" w:rsidTr="00191058">
        <w:trPr>
          <w:trHeight w:val="237"/>
        </w:trPr>
        <w:tc>
          <w:tcPr>
            <w:tcW w:w="2757" w:type="dxa"/>
            <w:tcBorders>
              <w:top w:val="single" w:sz="8" w:space="0" w:color="000000"/>
            </w:tcBorders>
            <w:shd w:val="clear" w:color="auto" w:fill="auto"/>
          </w:tcPr>
          <w:p w14:paraId="2FE65901" w14:textId="77777777" w:rsidR="00401906" w:rsidRPr="00791DF2" w:rsidRDefault="00401906" w:rsidP="00191058">
            <w:pPr>
              <w:spacing w:line="218" w:lineRule="exact"/>
              <w:ind w:left="82"/>
              <w:rPr>
                <w:rFonts w:ascii="Arial" w:hAnsi="Arial" w:cs="Arial"/>
                <w:b/>
                <w:sz w:val="22"/>
                <w:szCs w:val="22"/>
              </w:rPr>
            </w:pPr>
            <w:r w:rsidRPr="00791DF2">
              <w:rPr>
                <w:rFonts w:ascii="Arial" w:hAnsi="Arial" w:cs="Arial"/>
                <w:b/>
                <w:sz w:val="22"/>
                <w:szCs w:val="22"/>
              </w:rPr>
              <w:t>CEP:</w:t>
            </w:r>
          </w:p>
        </w:tc>
        <w:tc>
          <w:tcPr>
            <w:tcW w:w="6741" w:type="dxa"/>
            <w:tcBorders>
              <w:top w:val="single" w:sz="8" w:space="0" w:color="000000"/>
            </w:tcBorders>
            <w:shd w:val="clear" w:color="auto" w:fill="auto"/>
          </w:tcPr>
          <w:p w14:paraId="32F15880" w14:textId="77777777" w:rsidR="00401906" w:rsidRPr="00791DF2" w:rsidRDefault="00401906" w:rsidP="00191058">
            <w:pPr>
              <w:spacing w:line="218" w:lineRule="exact"/>
              <w:ind w:left="82"/>
              <w:rPr>
                <w:rFonts w:ascii="Arial" w:hAnsi="Arial" w:cs="Arial"/>
                <w:b/>
                <w:sz w:val="22"/>
                <w:szCs w:val="22"/>
              </w:rPr>
            </w:pPr>
            <w:r w:rsidRPr="00791DF2">
              <w:rPr>
                <w:rFonts w:ascii="Arial" w:hAnsi="Arial" w:cs="Arial"/>
                <w:b/>
                <w:sz w:val="22"/>
                <w:szCs w:val="22"/>
              </w:rPr>
              <w:t>E-MAIL:</w:t>
            </w:r>
          </w:p>
        </w:tc>
      </w:tr>
      <w:tr w:rsidR="00401906" w:rsidRPr="00791DF2" w14:paraId="14CAAE43" w14:textId="77777777" w:rsidTr="00191058">
        <w:trPr>
          <w:trHeight w:val="255"/>
        </w:trPr>
        <w:tc>
          <w:tcPr>
            <w:tcW w:w="2757" w:type="dxa"/>
            <w:shd w:val="clear" w:color="auto" w:fill="auto"/>
          </w:tcPr>
          <w:p w14:paraId="0B1E09E5" w14:textId="77777777" w:rsidR="00401906" w:rsidRPr="00791DF2" w:rsidRDefault="00401906" w:rsidP="00191058">
            <w:pPr>
              <w:spacing w:line="235" w:lineRule="exact"/>
              <w:ind w:left="82"/>
              <w:rPr>
                <w:rFonts w:ascii="Arial" w:hAnsi="Arial" w:cs="Arial"/>
                <w:b/>
                <w:sz w:val="22"/>
                <w:szCs w:val="22"/>
              </w:rPr>
            </w:pPr>
            <w:r w:rsidRPr="00791DF2">
              <w:rPr>
                <w:rFonts w:ascii="Arial" w:hAnsi="Arial" w:cs="Arial"/>
                <w:b/>
                <w:sz w:val="22"/>
                <w:szCs w:val="22"/>
              </w:rPr>
              <w:t>TELEFONE:</w:t>
            </w:r>
          </w:p>
        </w:tc>
        <w:tc>
          <w:tcPr>
            <w:tcW w:w="6741" w:type="dxa"/>
            <w:shd w:val="clear" w:color="auto" w:fill="auto"/>
          </w:tcPr>
          <w:p w14:paraId="1A6E4E9D" w14:textId="77777777" w:rsidR="00401906" w:rsidRPr="00791DF2" w:rsidRDefault="00401906" w:rsidP="00191058">
            <w:pPr>
              <w:spacing w:line="235" w:lineRule="exact"/>
              <w:ind w:left="82"/>
              <w:rPr>
                <w:rFonts w:ascii="Arial" w:hAnsi="Arial" w:cs="Arial"/>
                <w:b/>
                <w:sz w:val="22"/>
                <w:szCs w:val="22"/>
              </w:rPr>
            </w:pPr>
            <w:r w:rsidRPr="00791DF2">
              <w:rPr>
                <w:rFonts w:ascii="Arial" w:hAnsi="Arial" w:cs="Arial"/>
                <w:b/>
                <w:sz w:val="22"/>
                <w:szCs w:val="22"/>
              </w:rPr>
              <w:t>FAX:</w:t>
            </w:r>
          </w:p>
        </w:tc>
      </w:tr>
      <w:tr w:rsidR="00401906" w:rsidRPr="00791DF2" w14:paraId="5C59C6A8" w14:textId="77777777" w:rsidTr="00191058">
        <w:trPr>
          <w:trHeight w:val="240"/>
        </w:trPr>
        <w:tc>
          <w:tcPr>
            <w:tcW w:w="2757" w:type="dxa"/>
            <w:shd w:val="clear" w:color="auto" w:fill="auto"/>
          </w:tcPr>
          <w:p w14:paraId="3E8BEFEB" w14:textId="77777777" w:rsidR="00401906" w:rsidRPr="00791DF2" w:rsidRDefault="00401906" w:rsidP="00191058">
            <w:pPr>
              <w:spacing w:line="220" w:lineRule="exact"/>
              <w:ind w:left="82"/>
              <w:rPr>
                <w:rFonts w:ascii="Arial" w:hAnsi="Arial" w:cs="Arial"/>
                <w:b/>
                <w:sz w:val="22"/>
                <w:szCs w:val="22"/>
              </w:rPr>
            </w:pPr>
            <w:r w:rsidRPr="00791DF2">
              <w:rPr>
                <w:rFonts w:ascii="Arial" w:hAnsi="Arial" w:cs="Arial"/>
                <w:b/>
                <w:sz w:val="22"/>
                <w:szCs w:val="22"/>
              </w:rPr>
              <w:t>CONTATO</w:t>
            </w:r>
            <w:r w:rsidRPr="00791DF2">
              <w:rPr>
                <w:rFonts w:ascii="Arial" w:hAnsi="Arial" w:cs="Arial"/>
                <w:b/>
                <w:spacing w:val="-11"/>
                <w:sz w:val="22"/>
                <w:szCs w:val="22"/>
              </w:rPr>
              <w:t xml:space="preserve"> </w:t>
            </w:r>
            <w:r w:rsidRPr="00791DF2">
              <w:rPr>
                <w:rFonts w:ascii="Arial" w:hAnsi="Arial" w:cs="Arial"/>
                <w:b/>
                <w:sz w:val="22"/>
                <w:szCs w:val="22"/>
              </w:rPr>
              <w:t>DA LICITANTE:</w:t>
            </w:r>
          </w:p>
        </w:tc>
        <w:tc>
          <w:tcPr>
            <w:tcW w:w="6741" w:type="dxa"/>
            <w:shd w:val="clear" w:color="auto" w:fill="auto"/>
          </w:tcPr>
          <w:p w14:paraId="197FF153" w14:textId="77777777" w:rsidR="00401906" w:rsidRPr="00791DF2" w:rsidRDefault="00401906" w:rsidP="00191058">
            <w:pPr>
              <w:spacing w:line="220" w:lineRule="exact"/>
              <w:ind w:left="82"/>
              <w:rPr>
                <w:rFonts w:ascii="Arial" w:hAnsi="Arial" w:cs="Arial"/>
                <w:b/>
                <w:sz w:val="22"/>
                <w:szCs w:val="22"/>
              </w:rPr>
            </w:pPr>
            <w:r w:rsidRPr="00791DF2">
              <w:rPr>
                <w:rFonts w:ascii="Arial" w:hAnsi="Arial" w:cs="Arial"/>
                <w:b/>
                <w:sz w:val="22"/>
                <w:szCs w:val="22"/>
              </w:rPr>
              <w:t>TELEFONE:</w:t>
            </w:r>
          </w:p>
        </w:tc>
      </w:tr>
      <w:tr w:rsidR="00401906" w:rsidRPr="00791DF2" w14:paraId="2042926F" w14:textId="77777777" w:rsidTr="00191058">
        <w:trPr>
          <w:trHeight w:val="240"/>
        </w:trPr>
        <w:tc>
          <w:tcPr>
            <w:tcW w:w="2757" w:type="dxa"/>
            <w:shd w:val="clear" w:color="auto" w:fill="auto"/>
          </w:tcPr>
          <w:p w14:paraId="7B26FC23" w14:textId="77777777" w:rsidR="00401906" w:rsidRPr="00791DF2" w:rsidRDefault="00401906" w:rsidP="00191058">
            <w:pPr>
              <w:spacing w:line="221" w:lineRule="exact"/>
              <w:ind w:left="82"/>
              <w:rPr>
                <w:rFonts w:ascii="Arial" w:hAnsi="Arial" w:cs="Arial"/>
                <w:b/>
                <w:sz w:val="22"/>
                <w:szCs w:val="22"/>
              </w:rPr>
            </w:pPr>
            <w:r w:rsidRPr="00791DF2">
              <w:rPr>
                <w:rFonts w:ascii="Arial" w:hAnsi="Arial" w:cs="Arial"/>
                <w:b/>
                <w:sz w:val="22"/>
                <w:szCs w:val="22"/>
              </w:rPr>
              <w:t>BANCO</w:t>
            </w:r>
            <w:r w:rsidRPr="00791DF2">
              <w:rPr>
                <w:rFonts w:ascii="Arial" w:hAnsi="Arial" w:cs="Arial"/>
                <w:b/>
                <w:spacing w:val="3"/>
                <w:sz w:val="22"/>
                <w:szCs w:val="22"/>
              </w:rPr>
              <w:t xml:space="preserve"> </w:t>
            </w:r>
            <w:r w:rsidRPr="00791DF2">
              <w:rPr>
                <w:rFonts w:ascii="Arial" w:hAnsi="Arial" w:cs="Arial"/>
                <w:b/>
                <w:sz w:val="22"/>
                <w:szCs w:val="22"/>
              </w:rPr>
              <w:t>DA</w:t>
            </w:r>
            <w:r w:rsidRPr="00791DF2">
              <w:rPr>
                <w:rFonts w:ascii="Arial" w:hAnsi="Arial" w:cs="Arial"/>
                <w:b/>
                <w:spacing w:val="-2"/>
                <w:sz w:val="22"/>
                <w:szCs w:val="22"/>
              </w:rPr>
              <w:t xml:space="preserve"> </w:t>
            </w:r>
            <w:r w:rsidRPr="00791DF2">
              <w:rPr>
                <w:rFonts w:ascii="Arial" w:hAnsi="Arial" w:cs="Arial"/>
                <w:b/>
                <w:sz w:val="22"/>
                <w:szCs w:val="22"/>
              </w:rPr>
              <w:t>LICITANTE:</w:t>
            </w:r>
          </w:p>
        </w:tc>
        <w:tc>
          <w:tcPr>
            <w:tcW w:w="6741" w:type="dxa"/>
            <w:shd w:val="clear" w:color="auto" w:fill="auto"/>
          </w:tcPr>
          <w:p w14:paraId="21A3B424" w14:textId="77777777" w:rsidR="00401906" w:rsidRPr="00791DF2" w:rsidRDefault="00401906" w:rsidP="00191058">
            <w:pPr>
              <w:spacing w:line="221" w:lineRule="exact"/>
              <w:ind w:left="82"/>
              <w:rPr>
                <w:rFonts w:ascii="Arial" w:hAnsi="Arial" w:cs="Arial"/>
                <w:b/>
                <w:sz w:val="22"/>
                <w:szCs w:val="22"/>
              </w:rPr>
            </w:pPr>
            <w:r w:rsidRPr="00791DF2">
              <w:rPr>
                <w:rFonts w:ascii="Arial" w:hAnsi="Arial" w:cs="Arial"/>
                <w:b/>
                <w:sz w:val="22"/>
                <w:szCs w:val="22"/>
              </w:rPr>
              <w:t>CONTA</w:t>
            </w:r>
            <w:r w:rsidRPr="00791DF2">
              <w:rPr>
                <w:rFonts w:ascii="Arial" w:hAnsi="Arial" w:cs="Arial"/>
                <w:b/>
                <w:spacing w:val="-17"/>
                <w:sz w:val="22"/>
                <w:szCs w:val="22"/>
              </w:rPr>
              <w:t xml:space="preserve"> </w:t>
            </w:r>
            <w:r w:rsidRPr="00791DF2">
              <w:rPr>
                <w:rFonts w:ascii="Arial" w:hAnsi="Arial" w:cs="Arial"/>
                <w:b/>
                <w:sz w:val="22"/>
                <w:szCs w:val="22"/>
              </w:rPr>
              <w:t>BANCÁRIA</w:t>
            </w:r>
            <w:r w:rsidRPr="00791DF2">
              <w:rPr>
                <w:rFonts w:ascii="Arial" w:hAnsi="Arial" w:cs="Arial"/>
                <w:b/>
                <w:spacing w:val="14"/>
                <w:sz w:val="22"/>
                <w:szCs w:val="22"/>
              </w:rPr>
              <w:t xml:space="preserve"> </w:t>
            </w:r>
            <w:r w:rsidRPr="00791DF2">
              <w:rPr>
                <w:rFonts w:ascii="Arial" w:hAnsi="Arial" w:cs="Arial"/>
                <w:b/>
                <w:sz w:val="22"/>
                <w:szCs w:val="22"/>
              </w:rPr>
              <w:t>DA</w:t>
            </w:r>
            <w:r w:rsidRPr="00791DF2">
              <w:rPr>
                <w:rFonts w:ascii="Arial" w:hAnsi="Arial" w:cs="Arial"/>
                <w:b/>
                <w:spacing w:val="-2"/>
                <w:sz w:val="22"/>
                <w:szCs w:val="22"/>
              </w:rPr>
              <w:t xml:space="preserve"> </w:t>
            </w:r>
            <w:r w:rsidRPr="00791DF2">
              <w:rPr>
                <w:rFonts w:ascii="Arial" w:hAnsi="Arial" w:cs="Arial"/>
                <w:b/>
                <w:sz w:val="22"/>
                <w:szCs w:val="22"/>
              </w:rPr>
              <w:t>LICITANTE:</w:t>
            </w:r>
          </w:p>
        </w:tc>
      </w:tr>
      <w:tr w:rsidR="00401906" w:rsidRPr="00791DF2" w14:paraId="3C3FF671" w14:textId="77777777" w:rsidTr="00191058">
        <w:trPr>
          <w:trHeight w:val="225"/>
        </w:trPr>
        <w:tc>
          <w:tcPr>
            <w:tcW w:w="9498" w:type="dxa"/>
            <w:gridSpan w:val="2"/>
            <w:shd w:val="clear" w:color="auto" w:fill="auto"/>
          </w:tcPr>
          <w:p w14:paraId="34F87F7F" w14:textId="77777777" w:rsidR="00401906" w:rsidRPr="00791DF2" w:rsidRDefault="00401906" w:rsidP="00191058">
            <w:pPr>
              <w:spacing w:line="206" w:lineRule="exact"/>
              <w:ind w:left="82"/>
              <w:rPr>
                <w:rFonts w:ascii="Arial" w:hAnsi="Arial" w:cs="Arial"/>
                <w:b/>
                <w:sz w:val="22"/>
                <w:szCs w:val="22"/>
              </w:rPr>
            </w:pPr>
            <w:r w:rsidRPr="00791DF2">
              <w:rPr>
                <w:rFonts w:ascii="Arial" w:hAnsi="Arial" w:cs="Arial"/>
                <w:b/>
                <w:sz w:val="22"/>
                <w:szCs w:val="22"/>
              </w:rPr>
              <w:t>Nº</w:t>
            </w:r>
            <w:r w:rsidRPr="00791DF2">
              <w:rPr>
                <w:rFonts w:ascii="Arial" w:hAnsi="Arial" w:cs="Arial"/>
                <w:b/>
                <w:spacing w:val="-2"/>
                <w:sz w:val="22"/>
                <w:szCs w:val="22"/>
              </w:rPr>
              <w:t xml:space="preserve"> </w:t>
            </w:r>
            <w:r w:rsidRPr="00791DF2">
              <w:rPr>
                <w:rFonts w:ascii="Arial" w:hAnsi="Arial" w:cs="Arial"/>
                <w:b/>
                <w:sz w:val="22"/>
                <w:szCs w:val="22"/>
              </w:rPr>
              <w:t>DA</w:t>
            </w:r>
            <w:r w:rsidRPr="00791DF2">
              <w:rPr>
                <w:rFonts w:ascii="Arial" w:hAnsi="Arial" w:cs="Arial"/>
                <w:b/>
                <w:spacing w:val="-2"/>
                <w:sz w:val="22"/>
                <w:szCs w:val="22"/>
              </w:rPr>
              <w:t xml:space="preserve"> </w:t>
            </w:r>
            <w:r w:rsidRPr="00791DF2">
              <w:rPr>
                <w:rFonts w:ascii="Arial" w:hAnsi="Arial" w:cs="Arial"/>
                <w:b/>
                <w:sz w:val="22"/>
                <w:szCs w:val="22"/>
              </w:rPr>
              <w:t>AGÊNCIA:</w:t>
            </w:r>
          </w:p>
        </w:tc>
      </w:tr>
    </w:tbl>
    <w:p w14:paraId="7CDE1594" w14:textId="77777777" w:rsidR="00401906" w:rsidRPr="00791DF2" w:rsidRDefault="00401906" w:rsidP="00401906">
      <w:pPr>
        <w:rPr>
          <w:rFonts w:ascii="Arial" w:hAnsi="Arial" w:cs="Arial"/>
          <w:sz w:val="22"/>
          <w:szCs w:val="22"/>
        </w:rPr>
      </w:pPr>
    </w:p>
    <w:tbl>
      <w:tblPr>
        <w:tblW w:w="8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026"/>
        <w:gridCol w:w="1390"/>
        <w:gridCol w:w="1390"/>
        <w:gridCol w:w="1390"/>
        <w:gridCol w:w="1390"/>
      </w:tblGrid>
      <w:tr w:rsidR="008E3D2B" w:rsidRPr="00791DF2" w14:paraId="4FECEA17" w14:textId="77777777" w:rsidTr="008E3D2B">
        <w:trPr>
          <w:trHeight w:val="573"/>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14:paraId="4EFB4CF1" w14:textId="77777777" w:rsidR="008E3D2B" w:rsidRPr="00791DF2" w:rsidRDefault="008E3D2B" w:rsidP="00191058">
            <w:pPr>
              <w:jc w:val="center"/>
              <w:rPr>
                <w:rFonts w:ascii="Arial" w:hAnsi="Arial" w:cs="Arial"/>
                <w:b/>
                <w:bCs/>
                <w:color w:val="000000"/>
                <w:sz w:val="22"/>
                <w:szCs w:val="22"/>
              </w:rPr>
            </w:pPr>
            <w:r w:rsidRPr="00791DF2">
              <w:rPr>
                <w:rFonts w:ascii="Arial" w:hAnsi="Arial" w:cs="Arial"/>
                <w:b/>
                <w:bCs/>
                <w:color w:val="000000"/>
                <w:sz w:val="22"/>
                <w:szCs w:val="22"/>
              </w:rPr>
              <w:t>ITEM</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19C39C29" w14:textId="77777777" w:rsidR="008E3D2B" w:rsidRPr="00791DF2" w:rsidRDefault="008E3D2B" w:rsidP="00191058">
            <w:pPr>
              <w:jc w:val="center"/>
              <w:rPr>
                <w:rFonts w:ascii="Arial" w:hAnsi="Arial" w:cs="Arial"/>
                <w:b/>
                <w:bCs/>
                <w:color w:val="000000"/>
                <w:sz w:val="22"/>
                <w:szCs w:val="22"/>
              </w:rPr>
            </w:pPr>
            <w:r w:rsidRPr="00791DF2">
              <w:rPr>
                <w:rFonts w:ascii="Arial" w:hAnsi="Arial" w:cs="Arial"/>
                <w:b/>
                <w:bCs/>
                <w:color w:val="000000"/>
                <w:sz w:val="22"/>
                <w:szCs w:val="22"/>
              </w:rPr>
              <w:t>ESPECIFICAÇÃO DOS PRODUTOS</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004A85E0" w14:textId="77777777" w:rsidR="008E3D2B" w:rsidRPr="00791DF2" w:rsidRDefault="008E3D2B" w:rsidP="00191058">
            <w:pPr>
              <w:jc w:val="center"/>
              <w:rPr>
                <w:rFonts w:ascii="Arial" w:hAnsi="Arial" w:cs="Arial"/>
                <w:b/>
                <w:bCs/>
                <w:color w:val="000000"/>
                <w:sz w:val="22"/>
                <w:szCs w:val="22"/>
              </w:rPr>
            </w:pPr>
            <w:r w:rsidRPr="00791DF2">
              <w:rPr>
                <w:rFonts w:ascii="Arial" w:hAnsi="Arial" w:cs="Arial"/>
                <w:b/>
                <w:bCs/>
                <w:color w:val="000000"/>
                <w:sz w:val="22"/>
                <w:szCs w:val="22"/>
              </w:rPr>
              <w:t>UNID</w:t>
            </w:r>
          </w:p>
        </w:tc>
        <w:tc>
          <w:tcPr>
            <w:tcW w:w="1390" w:type="dxa"/>
            <w:tcBorders>
              <w:top w:val="single" w:sz="4" w:space="0" w:color="auto"/>
              <w:left w:val="single" w:sz="4" w:space="0" w:color="auto"/>
              <w:bottom w:val="single" w:sz="4" w:space="0" w:color="auto"/>
              <w:right w:val="single" w:sz="4" w:space="0" w:color="auto"/>
            </w:tcBorders>
            <w:vAlign w:val="center"/>
          </w:tcPr>
          <w:p w14:paraId="4F71E447" w14:textId="77777777" w:rsidR="008E3D2B" w:rsidRPr="00791DF2" w:rsidRDefault="008E3D2B" w:rsidP="00191058">
            <w:pPr>
              <w:jc w:val="center"/>
              <w:rPr>
                <w:rFonts w:ascii="Arial" w:hAnsi="Arial" w:cs="Arial"/>
                <w:b/>
                <w:bCs/>
                <w:color w:val="000000"/>
                <w:sz w:val="22"/>
                <w:szCs w:val="22"/>
              </w:rPr>
            </w:pPr>
            <w:r w:rsidRPr="00791DF2">
              <w:rPr>
                <w:rFonts w:ascii="Arial" w:hAnsi="Arial" w:cs="Arial"/>
                <w:b/>
                <w:bCs/>
                <w:color w:val="000000"/>
                <w:sz w:val="22"/>
                <w:szCs w:val="22"/>
              </w:rPr>
              <w:t>QUAN</w:t>
            </w:r>
          </w:p>
        </w:tc>
        <w:tc>
          <w:tcPr>
            <w:tcW w:w="1390" w:type="dxa"/>
            <w:tcBorders>
              <w:top w:val="single" w:sz="4" w:space="0" w:color="auto"/>
              <w:left w:val="single" w:sz="4" w:space="0" w:color="auto"/>
              <w:bottom w:val="single" w:sz="4" w:space="0" w:color="auto"/>
              <w:right w:val="single" w:sz="4" w:space="0" w:color="auto"/>
            </w:tcBorders>
            <w:vAlign w:val="center"/>
          </w:tcPr>
          <w:p w14:paraId="5F4F5BE5" w14:textId="77777777" w:rsidR="008E3D2B" w:rsidRPr="00791DF2" w:rsidRDefault="008E3D2B" w:rsidP="00191058">
            <w:pPr>
              <w:jc w:val="center"/>
              <w:rPr>
                <w:rFonts w:ascii="Arial" w:hAnsi="Arial" w:cs="Arial"/>
                <w:b/>
                <w:bCs/>
                <w:color w:val="000000"/>
                <w:sz w:val="22"/>
                <w:szCs w:val="22"/>
              </w:rPr>
            </w:pPr>
            <w:r w:rsidRPr="00791DF2">
              <w:rPr>
                <w:rFonts w:ascii="Arial" w:hAnsi="Arial" w:cs="Arial"/>
                <w:b/>
                <w:bCs/>
                <w:color w:val="000000"/>
                <w:sz w:val="22"/>
                <w:szCs w:val="22"/>
              </w:rPr>
              <w:t>P. UNIT</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028553CF" w14:textId="77777777" w:rsidR="008E3D2B" w:rsidRPr="00791DF2" w:rsidRDefault="008E3D2B" w:rsidP="00191058">
            <w:pPr>
              <w:jc w:val="center"/>
              <w:rPr>
                <w:rFonts w:ascii="Arial" w:hAnsi="Arial" w:cs="Arial"/>
                <w:b/>
                <w:bCs/>
                <w:color w:val="000000"/>
                <w:sz w:val="22"/>
                <w:szCs w:val="22"/>
              </w:rPr>
            </w:pPr>
            <w:r w:rsidRPr="00791DF2">
              <w:rPr>
                <w:rFonts w:ascii="Arial" w:hAnsi="Arial" w:cs="Arial"/>
                <w:b/>
                <w:bCs/>
                <w:color w:val="000000"/>
                <w:sz w:val="22"/>
                <w:szCs w:val="22"/>
              </w:rPr>
              <w:t>P. TOTAL</w:t>
            </w:r>
          </w:p>
        </w:tc>
      </w:tr>
      <w:tr w:rsidR="008E3D2B" w:rsidRPr="00791DF2" w14:paraId="19359D8B" w14:textId="77777777" w:rsidTr="008E3D2B">
        <w:trPr>
          <w:trHeight w:val="170"/>
        </w:trPr>
        <w:tc>
          <w:tcPr>
            <w:tcW w:w="742" w:type="dxa"/>
            <w:shd w:val="clear" w:color="auto" w:fill="auto"/>
          </w:tcPr>
          <w:p w14:paraId="4EDD4F8C" w14:textId="77777777" w:rsidR="008E3D2B" w:rsidRPr="00791DF2" w:rsidRDefault="008E3D2B" w:rsidP="00F544DC">
            <w:pPr>
              <w:pStyle w:val="PargrafodaLista"/>
              <w:numPr>
                <w:ilvl w:val="0"/>
                <w:numId w:val="4"/>
              </w:numPr>
              <w:suppressAutoHyphens w:val="0"/>
              <w:spacing w:after="200" w:line="276" w:lineRule="auto"/>
              <w:rPr>
                <w:rFonts w:ascii="Arial" w:hAnsi="Arial" w:cs="Arial"/>
                <w:sz w:val="22"/>
                <w:szCs w:val="22"/>
              </w:rPr>
            </w:pPr>
          </w:p>
        </w:tc>
        <w:tc>
          <w:tcPr>
            <w:tcW w:w="2026" w:type="dxa"/>
            <w:shd w:val="clear" w:color="auto" w:fill="auto"/>
          </w:tcPr>
          <w:p w14:paraId="1B417A83" w14:textId="77777777" w:rsidR="008E3D2B" w:rsidRPr="00791DF2" w:rsidRDefault="008E3D2B" w:rsidP="00191058">
            <w:pPr>
              <w:jc w:val="both"/>
              <w:rPr>
                <w:rFonts w:ascii="Arial" w:hAnsi="Arial" w:cs="Arial"/>
                <w:sz w:val="22"/>
                <w:szCs w:val="22"/>
              </w:rPr>
            </w:pPr>
            <w:r w:rsidRPr="00791DF2">
              <w:rPr>
                <w:rFonts w:ascii="Arial" w:hAnsi="Arial" w:cs="Arial"/>
                <w:sz w:val="22"/>
                <w:szCs w:val="22"/>
              </w:rPr>
              <w:t>XXXXXXXXXX</w:t>
            </w:r>
          </w:p>
        </w:tc>
        <w:tc>
          <w:tcPr>
            <w:tcW w:w="1390" w:type="dxa"/>
            <w:shd w:val="clear" w:color="auto" w:fill="auto"/>
          </w:tcPr>
          <w:p w14:paraId="3A05C676" w14:textId="77777777" w:rsidR="008E3D2B" w:rsidRPr="00791DF2" w:rsidRDefault="008E3D2B" w:rsidP="00191058">
            <w:pPr>
              <w:rPr>
                <w:rFonts w:ascii="Arial" w:hAnsi="Arial" w:cs="Arial"/>
                <w:sz w:val="22"/>
                <w:szCs w:val="22"/>
              </w:rPr>
            </w:pPr>
            <w:r w:rsidRPr="00791DF2">
              <w:rPr>
                <w:rFonts w:ascii="Arial" w:hAnsi="Arial" w:cs="Arial"/>
                <w:sz w:val="22"/>
                <w:szCs w:val="22"/>
              </w:rPr>
              <w:t>XXXXXXXX</w:t>
            </w:r>
          </w:p>
        </w:tc>
        <w:tc>
          <w:tcPr>
            <w:tcW w:w="1390" w:type="dxa"/>
          </w:tcPr>
          <w:p w14:paraId="088A966A" w14:textId="77777777" w:rsidR="008E3D2B" w:rsidRPr="00791DF2" w:rsidRDefault="008E3D2B" w:rsidP="00191058">
            <w:pPr>
              <w:rPr>
                <w:rFonts w:ascii="Arial" w:hAnsi="Arial" w:cs="Arial"/>
                <w:sz w:val="22"/>
                <w:szCs w:val="22"/>
              </w:rPr>
            </w:pPr>
            <w:r w:rsidRPr="00791DF2">
              <w:rPr>
                <w:rFonts w:ascii="Arial" w:hAnsi="Arial" w:cs="Arial"/>
                <w:sz w:val="22"/>
                <w:szCs w:val="22"/>
              </w:rPr>
              <w:t>XXXXXXXX</w:t>
            </w:r>
          </w:p>
        </w:tc>
        <w:tc>
          <w:tcPr>
            <w:tcW w:w="1390" w:type="dxa"/>
          </w:tcPr>
          <w:p w14:paraId="47B90BE4" w14:textId="77777777" w:rsidR="008E3D2B" w:rsidRPr="00791DF2" w:rsidRDefault="008E3D2B" w:rsidP="00191058">
            <w:pPr>
              <w:rPr>
                <w:rFonts w:ascii="Arial" w:hAnsi="Arial" w:cs="Arial"/>
                <w:sz w:val="22"/>
                <w:szCs w:val="22"/>
              </w:rPr>
            </w:pPr>
            <w:r w:rsidRPr="00791DF2">
              <w:rPr>
                <w:rFonts w:ascii="Arial" w:hAnsi="Arial" w:cs="Arial"/>
                <w:sz w:val="22"/>
                <w:szCs w:val="22"/>
              </w:rPr>
              <w:t>XXXXXXXX</w:t>
            </w:r>
          </w:p>
        </w:tc>
        <w:tc>
          <w:tcPr>
            <w:tcW w:w="1390" w:type="dxa"/>
            <w:shd w:val="clear" w:color="auto" w:fill="auto"/>
          </w:tcPr>
          <w:p w14:paraId="210A0A30" w14:textId="77777777" w:rsidR="008E3D2B" w:rsidRPr="00791DF2" w:rsidRDefault="008E3D2B" w:rsidP="00191058">
            <w:pPr>
              <w:rPr>
                <w:rFonts w:ascii="Arial" w:hAnsi="Arial" w:cs="Arial"/>
                <w:sz w:val="22"/>
                <w:szCs w:val="22"/>
              </w:rPr>
            </w:pPr>
            <w:r w:rsidRPr="00791DF2">
              <w:rPr>
                <w:rFonts w:ascii="Arial" w:hAnsi="Arial" w:cs="Arial"/>
                <w:sz w:val="22"/>
                <w:szCs w:val="22"/>
              </w:rPr>
              <w:t>XXXXXXXX</w:t>
            </w:r>
          </w:p>
        </w:tc>
      </w:tr>
    </w:tbl>
    <w:p w14:paraId="2AE72FE6" w14:textId="77777777" w:rsidR="00401906" w:rsidRPr="00791DF2" w:rsidRDefault="00401906" w:rsidP="00401906">
      <w:pPr>
        <w:rPr>
          <w:rFonts w:ascii="Arial" w:hAnsi="Arial" w:cs="Arial"/>
          <w:sz w:val="22"/>
          <w:szCs w:val="22"/>
        </w:rPr>
      </w:pPr>
      <w:r w:rsidRPr="00791DF2">
        <w:rPr>
          <w:rFonts w:ascii="Arial" w:hAnsi="Arial" w:cs="Arial"/>
          <w:sz w:val="22"/>
          <w:szCs w:val="22"/>
        </w:rPr>
        <w:t>Validade da proposta: ____</w:t>
      </w:r>
      <w:proofErr w:type="gramStart"/>
      <w:r w:rsidRPr="00791DF2">
        <w:rPr>
          <w:rFonts w:ascii="Arial" w:hAnsi="Arial" w:cs="Arial"/>
          <w:sz w:val="22"/>
          <w:szCs w:val="22"/>
        </w:rPr>
        <w:t>_(</w:t>
      </w:r>
      <w:proofErr w:type="gramEnd"/>
      <w:r w:rsidRPr="00791DF2">
        <w:rPr>
          <w:rFonts w:ascii="Arial" w:hAnsi="Arial" w:cs="Arial"/>
          <w:sz w:val="22"/>
          <w:szCs w:val="22"/>
        </w:rPr>
        <w:t>dias</w:t>
      </w:r>
    </w:p>
    <w:p w14:paraId="02255AF5" w14:textId="77777777" w:rsidR="00401906" w:rsidRPr="00791DF2" w:rsidRDefault="00401906" w:rsidP="00401906">
      <w:pPr>
        <w:jc w:val="both"/>
        <w:rPr>
          <w:rFonts w:ascii="Arial" w:hAnsi="Arial" w:cs="Arial"/>
          <w:sz w:val="22"/>
          <w:szCs w:val="22"/>
        </w:rPr>
      </w:pPr>
      <w:r w:rsidRPr="00791DF2">
        <w:rPr>
          <w:rFonts w:ascii="Arial" w:hAnsi="Arial" w:cs="Arial"/>
          <w:spacing w:val="-1"/>
          <w:sz w:val="22"/>
          <w:szCs w:val="22"/>
        </w:rPr>
        <w:t>Comprometemo-nos</w:t>
      </w:r>
      <w:r w:rsidRPr="00791DF2">
        <w:rPr>
          <w:rFonts w:ascii="Arial" w:hAnsi="Arial" w:cs="Arial"/>
          <w:spacing w:val="-24"/>
          <w:sz w:val="22"/>
          <w:szCs w:val="22"/>
        </w:rPr>
        <w:t xml:space="preserve"> </w:t>
      </w:r>
      <w:r w:rsidRPr="00791DF2">
        <w:rPr>
          <w:rFonts w:ascii="Arial" w:hAnsi="Arial" w:cs="Arial"/>
          <w:spacing w:val="-1"/>
          <w:sz w:val="22"/>
          <w:szCs w:val="22"/>
        </w:rPr>
        <w:t>em</w:t>
      </w:r>
      <w:r w:rsidRPr="00791DF2">
        <w:rPr>
          <w:rFonts w:ascii="Arial" w:hAnsi="Arial" w:cs="Arial"/>
          <w:spacing w:val="5"/>
          <w:sz w:val="22"/>
          <w:szCs w:val="22"/>
        </w:rPr>
        <w:t xml:space="preserve"> </w:t>
      </w:r>
      <w:r w:rsidRPr="00791DF2">
        <w:rPr>
          <w:rFonts w:ascii="Arial" w:hAnsi="Arial" w:cs="Arial"/>
          <w:spacing w:val="-1"/>
          <w:sz w:val="22"/>
          <w:szCs w:val="22"/>
        </w:rPr>
        <w:t>manter esta</w:t>
      </w:r>
      <w:r w:rsidRPr="00791DF2">
        <w:rPr>
          <w:rFonts w:ascii="Arial" w:hAnsi="Arial" w:cs="Arial"/>
          <w:spacing w:val="9"/>
          <w:sz w:val="22"/>
          <w:szCs w:val="22"/>
        </w:rPr>
        <w:t xml:space="preserve"> </w:t>
      </w:r>
      <w:r w:rsidRPr="00791DF2">
        <w:rPr>
          <w:rFonts w:ascii="Arial" w:hAnsi="Arial" w:cs="Arial"/>
          <w:spacing w:val="-1"/>
          <w:sz w:val="22"/>
          <w:szCs w:val="22"/>
        </w:rPr>
        <w:t>proposta</w:t>
      </w:r>
      <w:r w:rsidRPr="00791DF2">
        <w:rPr>
          <w:rFonts w:ascii="Arial" w:hAnsi="Arial" w:cs="Arial"/>
          <w:spacing w:val="23"/>
          <w:sz w:val="22"/>
          <w:szCs w:val="22"/>
        </w:rPr>
        <w:t xml:space="preserve"> </w:t>
      </w:r>
      <w:r w:rsidRPr="00791DF2">
        <w:rPr>
          <w:rFonts w:ascii="Arial" w:hAnsi="Arial" w:cs="Arial"/>
          <w:spacing w:val="-1"/>
          <w:sz w:val="22"/>
          <w:szCs w:val="22"/>
        </w:rPr>
        <w:t>durante</w:t>
      </w:r>
      <w:r w:rsidRPr="00791DF2">
        <w:rPr>
          <w:rFonts w:ascii="Arial" w:hAnsi="Arial" w:cs="Arial"/>
          <w:spacing w:val="9"/>
          <w:sz w:val="22"/>
          <w:szCs w:val="22"/>
        </w:rPr>
        <w:t xml:space="preserve"> </w:t>
      </w:r>
      <w:r w:rsidRPr="00791DF2">
        <w:rPr>
          <w:rFonts w:ascii="Arial" w:hAnsi="Arial" w:cs="Arial"/>
          <w:spacing w:val="-1"/>
          <w:sz w:val="22"/>
          <w:szCs w:val="22"/>
        </w:rPr>
        <w:t>o</w:t>
      </w:r>
      <w:r w:rsidRPr="00791DF2">
        <w:rPr>
          <w:rFonts w:ascii="Arial" w:hAnsi="Arial" w:cs="Arial"/>
          <w:spacing w:val="8"/>
          <w:sz w:val="22"/>
          <w:szCs w:val="22"/>
        </w:rPr>
        <w:t xml:space="preserve"> </w:t>
      </w:r>
      <w:r w:rsidRPr="00791DF2">
        <w:rPr>
          <w:rFonts w:ascii="Arial" w:hAnsi="Arial" w:cs="Arial"/>
          <w:spacing w:val="-1"/>
          <w:sz w:val="22"/>
          <w:szCs w:val="22"/>
        </w:rPr>
        <w:t>prazo</w:t>
      </w:r>
      <w:r w:rsidRPr="00791DF2">
        <w:rPr>
          <w:rFonts w:ascii="Arial" w:hAnsi="Arial" w:cs="Arial"/>
          <w:spacing w:val="9"/>
          <w:sz w:val="22"/>
          <w:szCs w:val="22"/>
        </w:rPr>
        <w:t xml:space="preserve"> </w:t>
      </w:r>
      <w:r w:rsidRPr="00791DF2">
        <w:rPr>
          <w:rFonts w:ascii="Arial" w:hAnsi="Arial" w:cs="Arial"/>
          <w:spacing w:val="-1"/>
          <w:sz w:val="22"/>
          <w:szCs w:val="22"/>
        </w:rPr>
        <w:t>estabelecido</w:t>
      </w:r>
      <w:r w:rsidRPr="00791DF2">
        <w:rPr>
          <w:rFonts w:ascii="Arial" w:hAnsi="Arial" w:cs="Arial"/>
          <w:spacing w:val="24"/>
          <w:sz w:val="22"/>
          <w:szCs w:val="22"/>
        </w:rPr>
        <w:t xml:space="preserve"> </w:t>
      </w:r>
      <w:r w:rsidRPr="00791DF2">
        <w:rPr>
          <w:rFonts w:ascii="Arial" w:hAnsi="Arial" w:cs="Arial"/>
          <w:sz w:val="22"/>
          <w:szCs w:val="22"/>
        </w:rPr>
        <w:t>nos</w:t>
      </w:r>
      <w:r w:rsidRPr="00791DF2">
        <w:rPr>
          <w:rFonts w:ascii="Arial" w:hAnsi="Arial" w:cs="Arial"/>
          <w:spacing w:val="6"/>
          <w:sz w:val="22"/>
          <w:szCs w:val="22"/>
        </w:rPr>
        <w:t xml:space="preserve"> </w:t>
      </w:r>
      <w:r w:rsidRPr="00791DF2">
        <w:rPr>
          <w:rFonts w:ascii="Arial" w:hAnsi="Arial" w:cs="Arial"/>
          <w:sz w:val="22"/>
          <w:szCs w:val="22"/>
        </w:rPr>
        <w:t>termos</w:t>
      </w:r>
      <w:r w:rsidRPr="00791DF2">
        <w:rPr>
          <w:rFonts w:ascii="Arial" w:hAnsi="Arial" w:cs="Arial"/>
          <w:spacing w:val="-8"/>
          <w:sz w:val="22"/>
          <w:szCs w:val="22"/>
        </w:rPr>
        <w:t xml:space="preserve"> </w:t>
      </w:r>
      <w:r w:rsidRPr="00791DF2">
        <w:rPr>
          <w:rFonts w:ascii="Arial" w:hAnsi="Arial" w:cs="Arial"/>
          <w:sz w:val="22"/>
          <w:szCs w:val="22"/>
        </w:rPr>
        <w:t>da</w:t>
      </w:r>
      <w:r w:rsidRPr="00791DF2">
        <w:rPr>
          <w:rFonts w:ascii="Arial" w:hAnsi="Arial" w:cs="Arial"/>
          <w:spacing w:val="8"/>
          <w:sz w:val="22"/>
          <w:szCs w:val="22"/>
        </w:rPr>
        <w:t xml:space="preserve"> </w:t>
      </w:r>
      <w:r w:rsidRPr="00791DF2">
        <w:rPr>
          <w:rFonts w:ascii="Arial" w:hAnsi="Arial" w:cs="Arial"/>
          <w:sz w:val="22"/>
          <w:szCs w:val="22"/>
        </w:rPr>
        <w:t>Licitação</w:t>
      </w:r>
      <w:r w:rsidRPr="00791DF2">
        <w:rPr>
          <w:rFonts w:ascii="Arial" w:hAnsi="Arial" w:cs="Arial"/>
          <w:spacing w:val="-6"/>
          <w:sz w:val="22"/>
          <w:szCs w:val="22"/>
        </w:rPr>
        <w:t xml:space="preserve"> </w:t>
      </w:r>
      <w:r w:rsidRPr="00791DF2">
        <w:rPr>
          <w:rFonts w:ascii="Arial" w:hAnsi="Arial" w:cs="Arial"/>
          <w:sz w:val="22"/>
          <w:szCs w:val="22"/>
        </w:rPr>
        <w:t>em</w:t>
      </w:r>
      <w:r w:rsidRPr="00791DF2">
        <w:rPr>
          <w:rFonts w:ascii="Arial" w:hAnsi="Arial" w:cs="Arial"/>
          <w:spacing w:val="5"/>
          <w:sz w:val="22"/>
          <w:szCs w:val="22"/>
        </w:rPr>
        <w:t xml:space="preserve"> </w:t>
      </w:r>
      <w:r w:rsidRPr="00791DF2">
        <w:rPr>
          <w:rFonts w:ascii="Arial" w:hAnsi="Arial" w:cs="Arial"/>
          <w:sz w:val="22"/>
          <w:szCs w:val="22"/>
        </w:rPr>
        <w:t>epígrafe,</w:t>
      </w:r>
      <w:r w:rsidRPr="00791DF2">
        <w:rPr>
          <w:rFonts w:ascii="Arial" w:hAnsi="Arial" w:cs="Arial"/>
          <w:spacing w:val="12"/>
          <w:sz w:val="22"/>
          <w:szCs w:val="22"/>
        </w:rPr>
        <w:t xml:space="preserve"> </w:t>
      </w:r>
      <w:r w:rsidRPr="00791DF2">
        <w:rPr>
          <w:rFonts w:ascii="Arial" w:hAnsi="Arial" w:cs="Arial"/>
          <w:sz w:val="22"/>
          <w:szCs w:val="22"/>
        </w:rPr>
        <w:t>qual</w:t>
      </w:r>
      <w:r w:rsidRPr="00791DF2">
        <w:rPr>
          <w:rFonts w:ascii="Arial" w:hAnsi="Arial" w:cs="Arial"/>
          <w:spacing w:val="9"/>
          <w:sz w:val="22"/>
          <w:szCs w:val="22"/>
        </w:rPr>
        <w:t xml:space="preserve"> </w:t>
      </w:r>
      <w:r w:rsidRPr="00791DF2">
        <w:rPr>
          <w:rFonts w:ascii="Arial" w:hAnsi="Arial" w:cs="Arial"/>
          <w:sz w:val="22"/>
          <w:szCs w:val="22"/>
        </w:rPr>
        <w:t>seja,</w:t>
      </w:r>
      <w:r w:rsidRPr="00791DF2">
        <w:rPr>
          <w:rFonts w:ascii="Arial" w:hAnsi="Arial" w:cs="Arial"/>
          <w:spacing w:val="25"/>
          <w:sz w:val="22"/>
          <w:szCs w:val="22"/>
        </w:rPr>
        <w:t xml:space="preserve"> </w:t>
      </w:r>
      <w:r w:rsidRPr="00791DF2">
        <w:rPr>
          <w:rFonts w:ascii="Arial" w:hAnsi="Arial" w:cs="Arial"/>
          <w:sz w:val="22"/>
          <w:szCs w:val="22"/>
        </w:rPr>
        <w:t>a</w:t>
      </w:r>
      <w:r w:rsidRPr="00791DF2">
        <w:rPr>
          <w:rFonts w:ascii="Arial" w:hAnsi="Arial" w:cs="Arial"/>
          <w:spacing w:val="-6"/>
          <w:sz w:val="22"/>
          <w:szCs w:val="22"/>
        </w:rPr>
        <w:t xml:space="preserve"> </w:t>
      </w:r>
      <w:r w:rsidRPr="00791DF2">
        <w:rPr>
          <w:rFonts w:ascii="Arial" w:hAnsi="Arial" w:cs="Arial"/>
          <w:sz w:val="22"/>
          <w:szCs w:val="22"/>
        </w:rPr>
        <w:t>contar</w:t>
      </w:r>
      <w:r w:rsidRPr="00791DF2">
        <w:rPr>
          <w:rFonts w:ascii="Arial" w:hAnsi="Arial" w:cs="Arial"/>
          <w:spacing w:val="14"/>
          <w:sz w:val="22"/>
          <w:szCs w:val="22"/>
        </w:rPr>
        <w:t xml:space="preserve"> </w:t>
      </w:r>
      <w:r w:rsidRPr="00791DF2">
        <w:rPr>
          <w:rFonts w:ascii="Arial" w:hAnsi="Arial" w:cs="Arial"/>
          <w:sz w:val="22"/>
          <w:szCs w:val="22"/>
        </w:rPr>
        <w:t>da</w:t>
      </w:r>
      <w:r w:rsidRPr="00791DF2">
        <w:rPr>
          <w:rFonts w:ascii="Arial" w:hAnsi="Arial" w:cs="Arial"/>
          <w:spacing w:val="-7"/>
          <w:sz w:val="22"/>
          <w:szCs w:val="22"/>
        </w:rPr>
        <w:t xml:space="preserve"> </w:t>
      </w:r>
      <w:r w:rsidRPr="00791DF2">
        <w:rPr>
          <w:rFonts w:ascii="Arial" w:hAnsi="Arial" w:cs="Arial"/>
          <w:sz w:val="22"/>
          <w:szCs w:val="22"/>
        </w:rPr>
        <w:t>data</w:t>
      </w:r>
      <w:r w:rsidRPr="00791DF2">
        <w:rPr>
          <w:rFonts w:ascii="Arial" w:hAnsi="Arial" w:cs="Arial"/>
          <w:spacing w:val="-58"/>
          <w:sz w:val="22"/>
          <w:szCs w:val="22"/>
        </w:rPr>
        <w:t xml:space="preserve"> </w:t>
      </w:r>
      <w:r w:rsidRPr="00791DF2">
        <w:rPr>
          <w:rFonts w:ascii="Arial" w:hAnsi="Arial" w:cs="Arial"/>
          <w:sz w:val="22"/>
          <w:szCs w:val="22"/>
        </w:rPr>
        <w:t>fixada</w:t>
      </w:r>
      <w:r w:rsidRPr="00791DF2">
        <w:rPr>
          <w:rFonts w:ascii="Arial" w:hAnsi="Arial" w:cs="Arial"/>
          <w:spacing w:val="-23"/>
          <w:sz w:val="22"/>
          <w:szCs w:val="22"/>
        </w:rPr>
        <w:t xml:space="preserve"> </w:t>
      </w:r>
      <w:r w:rsidRPr="00791DF2">
        <w:rPr>
          <w:rFonts w:ascii="Arial" w:hAnsi="Arial" w:cs="Arial"/>
          <w:sz w:val="22"/>
          <w:szCs w:val="22"/>
        </w:rPr>
        <w:t>para</w:t>
      </w:r>
      <w:r w:rsidRPr="00791DF2">
        <w:rPr>
          <w:rFonts w:ascii="Arial" w:hAnsi="Arial" w:cs="Arial"/>
          <w:spacing w:val="8"/>
          <w:sz w:val="22"/>
          <w:szCs w:val="22"/>
        </w:rPr>
        <w:t xml:space="preserve"> </w:t>
      </w:r>
      <w:r w:rsidRPr="00791DF2">
        <w:rPr>
          <w:rFonts w:ascii="Arial" w:hAnsi="Arial" w:cs="Arial"/>
          <w:sz w:val="22"/>
          <w:szCs w:val="22"/>
        </w:rPr>
        <w:t>abertura</w:t>
      </w:r>
      <w:r w:rsidRPr="00791DF2">
        <w:rPr>
          <w:rFonts w:ascii="Arial" w:hAnsi="Arial" w:cs="Arial"/>
          <w:spacing w:val="-7"/>
          <w:sz w:val="22"/>
          <w:szCs w:val="22"/>
        </w:rPr>
        <w:t xml:space="preserve"> </w:t>
      </w:r>
      <w:r w:rsidRPr="00791DF2">
        <w:rPr>
          <w:rFonts w:ascii="Arial" w:hAnsi="Arial" w:cs="Arial"/>
          <w:sz w:val="22"/>
          <w:szCs w:val="22"/>
        </w:rPr>
        <w:t>das</w:t>
      </w:r>
      <w:r w:rsidRPr="00791DF2">
        <w:rPr>
          <w:rFonts w:ascii="Arial" w:hAnsi="Arial" w:cs="Arial"/>
          <w:spacing w:val="6"/>
          <w:sz w:val="22"/>
          <w:szCs w:val="22"/>
        </w:rPr>
        <w:t xml:space="preserve"> </w:t>
      </w:r>
      <w:r w:rsidRPr="00791DF2">
        <w:rPr>
          <w:rFonts w:ascii="Arial" w:hAnsi="Arial" w:cs="Arial"/>
          <w:sz w:val="22"/>
          <w:szCs w:val="22"/>
        </w:rPr>
        <w:t>respectivas</w:t>
      </w:r>
      <w:r w:rsidRPr="00791DF2">
        <w:rPr>
          <w:rFonts w:ascii="Arial" w:hAnsi="Arial" w:cs="Arial"/>
          <w:spacing w:val="-9"/>
          <w:sz w:val="22"/>
          <w:szCs w:val="22"/>
        </w:rPr>
        <w:t xml:space="preserve"> </w:t>
      </w:r>
      <w:r w:rsidRPr="00791DF2">
        <w:rPr>
          <w:rFonts w:ascii="Arial" w:hAnsi="Arial" w:cs="Arial"/>
          <w:sz w:val="22"/>
          <w:szCs w:val="22"/>
        </w:rPr>
        <w:t>propostas.</w:t>
      </w:r>
    </w:p>
    <w:p w14:paraId="6E1F18A8" w14:textId="77777777" w:rsidR="00401906" w:rsidRPr="00791DF2" w:rsidRDefault="00401906" w:rsidP="00401906">
      <w:pPr>
        <w:rPr>
          <w:rFonts w:ascii="Arial" w:hAnsi="Arial" w:cs="Arial"/>
          <w:sz w:val="22"/>
          <w:szCs w:val="22"/>
        </w:rPr>
      </w:pPr>
      <w:r w:rsidRPr="00791DF2">
        <w:rPr>
          <w:rFonts w:ascii="Arial" w:hAnsi="Arial" w:cs="Arial"/>
          <w:sz w:val="22"/>
          <w:szCs w:val="22"/>
        </w:rPr>
        <w:t>LOCAL</w:t>
      </w:r>
      <w:r w:rsidRPr="00791DF2">
        <w:rPr>
          <w:rFonts w:ascii="Arial" w:hAnsi="Arial" w:cs="Arial"/>
          <w:spacing w:val="-2"/>
          <w:sz w:val="22"/>
          <w:szCs w:val="22"/>
        </w:rPr>
        <w:t xml:space="preserve"> </w:t>
      </w:r>
      <w:r w:rsidRPr="00791DF2">
        <w:rPr>
          <w:rFonts w:ascii="Arial" w:hAnsi="Arial" w:cs="Arial"/>
          <w:sz w:val="22"/>
          <w:szCs w:val="22"/>
        </w:rPr>
        <w:t>E</w:t>
      </w:r>
      <w:r w:rsidRPr="00791DF2">
        <w:rPr>
          <w:rFonts w:ascii="Arial" w:hAnsi="Arial" w:cs="Arial"/>
          <w:spacing w:val="6"/>
          <w:sz w:val="22"/>
          <w:szCs w:val="22"/>
        </w:rPr>
        <w:t xml:space="preserve"> </w:t>
      </w:r>
      <w:r w:rsidRPr="00791DF2">
        <w:rPr>
          <w:rFonts w:ascii="Arial" w:hAnsi="Arial" w:cs="Arial"/>
          <w:sz w:val="22"/>
          <w:szCs w:val="22"/>
        </w:rPr>
        <w:t>DATA</w:t>
      </w:r>
    </w:p>
    <w:p w14:paraId="3A01D2F4" w14:textId="77777777" w:rsidR="00401906" w:rsidRPr="00791DF2" w:rsidRDefault="00401906" w:rsidP="00401906">
      <w:pPr>
        <w:jc w:val="center"/>
        <w:rPr>
          <w:rFonts w:ascii="Arial" w:hAnsi="Arial" w:cs="Arial"/>
          <w:sz w:val="22"/>
          <w:szCs w:val="22"/>
        </w:rPr>
      </w:pPr>
      <w:r w:rsidRPr="00791DF2">
        <w:rPr>
          <w:rFonts w:ascii="Arial" w:hAnsi="Arial" w:cs="Arial"/>
          <w:sz w:val="22"/>
          <w:szCs w:val="22"/>
        </w:rPr>
        <w:t>______________________________________________________________________</w:t>
      </w:r>
    </w:p>
    <w:p w14:paraId="7306B706" w14:textId="77777777" w:rsidR="00401906" w:rsidRPr="00791DF2" w:rsidRDefault="00401906" w:rsidP="00401906">
      <w:pPr>
        <w:jc w:val="center"/>
        <w:rPr>
          <w:rFonts w:ascii="Arial" w:hAnsi="Arial" w:cs="Arial"/>
          <w:sz w:val="22"/>
          <w:szCs w:val="22"/>
        </w:rPr>
      </w:pPr>
      <w:r w:rsidRPr="00791DF2">
        <w:rPr>
          <w:rFonts w:ascii="Arial" w:hAnsi="Arial" w:cs="Arial"/>
          <w:sz w:val="22"/>
          <w:szCs w:val="22"/>
        </w:rPr>
        <w:t>NOME</w:t>
      </w:r>
      <w:r w:rsidRPr="00791DF2">
        <w:rPr>
          <w:rFonts w:ascii="Arial" w:hAnsi="Arial" w:cs="Arial"/>
          <w:spacing w:val="-4"/>
          <w:sz w:val="22"/>
          <w:szCs w:val="22"/>
        </w:rPr>
        <w:t xml:space="preserve"> </w:t>
      </w:r>
      <w:r w:rsidRPr="00791DF2">
        <w:rPr>
          <w:rFonts w:ascii="Arial" w:hAnsi="Arial" w:cs="Arial"/>
          <w:sz w:val="22"/>
          <w:szCs w:val="22"/>
        </w:rPr>
        <w:t>E</w:t>
      </w:r>
      <w:r w:rsidRPr="00791DF2">
        <w:rPr>
          <w:rFonts w:ascii="Arial" w:hAnsi="Arial" w:cs="Arial"/>
          <w:spacing w:val="15"/>
          <w:sz w:val="22"/>
          <w:szCs w:val="22"/>
        </w:rPr>
        <w:t xml:space="preserve"> </w:t>
      </w:r>
      <w:r w:rsidRPr="00791DF2">
        <w:rPr>
          <w:rFonts w:ascii="Arial" w:hAnsi="Arial" w:cs="Arial"/>
          <w:sz w:val="22"/>
          <w:szCs w:val="22"/>
        </w:rPr>
        <w:t>ASSINATURA</w:t>
      </w:r>
      <w:r w:rsidRPr="00791DF2">
        <w:rPr>
          <w:rFonts w:ascii="Arial" w:hAnsi="Arial" w:cs="Arial"/>
          <w:spacing w:val="3"/>
          <w:sz w:val="22"/>
          <w:szCs w:val="22"/>
        </w:rPr>
        <w:t xml:space="preserve"> </w:t>
      </w:r>
      <w:r w:rsidRPr="00791DF2">
        <w:rPr>
          <w:rFonts w:ascii="Arial" w:hAnsi="Arial" w:cs="Arial"/>
          <w:sz w:val="22"/>
          <w:szCs w:val="22"/>
        </w:rPr>
        <w:t>DO</w:t>
      </w:r>
      <w:r w:rsidRPr="00791DF2">
        <w:rPr>
          <w:rFonts w:ascii="Arial" w:hAnsi="Arial" w:cs="Arial"/>
          <w:spacing w:val="13"/>
          <w:sz w:val="22"/>
          <w:szCs w:val="22"/>
        </w:rPr>
        <w:t xml:space="preserve"> </w:t>
      </w:r>
      <w:r w:rsidRPr="00791DF2">
        <w:rPr>
          <w:rFonts w:ascii="Arial" w:hAnsi="Arial" w:cs="Arial"/>
          <w:sz w:val="22"/>
          <w:szCs w:val="22"/>
        </w:rPr>
        <w:t>REPRESENTANTE</w:t>
      </w:r>
      <w:r w:rsidRPr="00791DF2">
        <w:rPr>
          <w:rFonts w:ascii="Arial" w:hAnsi="Arial" w:cs="Arial"/>
          <w:spacing w:val="-4"/>
          <w:sz w:val="22"/>
          <w:szCs w:val="22"/>
        </w:rPr>
        <w:t xml:space="preserve"> </w:t>
      </w:r>
      <w:r w:rsidRPr="00791DF2">
        <w:rPr>
          <w:rFonts w:ascii="Arial" w:hAnsi="Arial" w:cs="Arial"/>
          <w:sz w:val="22"/>
          <w:szCs w:val="22"/>
        </w:rPr>
        <w:t>LEGAL</w:t>
      </w:r>
    </w:p>
    <w:p w14:paraId="63A85FF5" w14:textId="77777777" w:rsidR="00401906" w:rsidRPr="00791DF2" w:rsidRDefault="00401906" w:rsidP="00401906">
      <w:pPr>
        <w:jc w:val="center"/>
        <w:rPr>
          <w:rFonts w:ascii="Arial" w:hAnsi="Arial" w:cs="Arial"/>
          <w:w w:val="105"/>
          <w:sz w:val="22"/>
          <w:szCs w:val="22"/>
        </w:rPr>
      </w:pPr>
      <w:r w:rsidRPr="00791DF2">
        <w:rPr>
          <w:rFonts w:ascii="Arial" w:hAnsi="Arial" w:cs="Arial"/>
          <w:w w:val="105"/>
          <w:sz w:val="22"/>
          <w:szCs w:val="22"/>
        </w:rPr>
        <w:t>RG</w:t>
      </w:r>
    </w:p>
    <w:p w14:paraId="4D7620BB" w14:textId="77777777" w:rsidR="00401906" w:rsidRPr="00791DF2" w:rsidRDefault="00401906" w:rsidP="00401906">
      <w:pPr>
        <w:jc w:val="center"/>
        <w:rPr>
          <w:rFonts w:ascii="Arial" w:hAnsi="Arial" w:cs="Arial"/>
          <w:sz w:val="22"/>
          <w:szCs w:val="22"/>
        </w:rPr>
      </w:pPr>
      <w:r w:rsidRPr="00791DF2">
        <w:rPr>
          <w:rFonts w:ascii="Arial" w:hAnsi="Arial" w:cs="Arial"/>
          <w:spacing w:val="-48"/>
          <w:w w:val="105"/>
          <w:sz w:val="22"/>
          <w:szCs w:val="22"/>
        </w:rPr>
        <w:t xml:space="preserve"> </w:t>
      </w:r>
      <w:r w:rsidRPr="00791DF2">
        <w:rPr>
          <w:rFonts w:ascii="Arial" w:hAnsi="Arial" w:cs="Arial"/>
          <w:sz w:val="22"/>
          <w:szCs w:val="22"/>
        </w:rPr>
        <w:t>CPF:</w:t>
      </w:r>
    </w:p>
    <w:p w14:paraId="7E98E640" w14:textId="77777777" w:rsidR="00401906" w:rsidRPr="00791DF2" w:rsidRDefault="00401906" w:rsidP="00EF094C">
      <w:pPr>
        <w:jc w:val="center"/>
        <w:rPr>
          <w:rFonts w:ascii="Arial" w:hAnsi="Arial" w:cs="Arial"/>
          <w:sz w:val="22"/>
          <w:szCs w:val="22"/>
        </w:rPr>
      </w:pPr>
    </w:p>
    <w:sectPr w:rsidR="00401906" w:rsidRPr="00791DF2" w:rsidSect="00D349E0">
      <w:headerReference w:type="even" r:id="rId20"/>
      <w:headerReference w:type="default" r:id="rId21"/>
      <w:footerReference w:type="even" r:id="rId22"/>
      <w:footerReference w:type="default" r:id="rId23"/>
      <w:headerReference w:type="first" r:id="rId24"/>
      <w:footerReference w:type="first" r:id="rId25"/>
      <w:pgSz w:w="11906" w:h="16838"/>
      <w:pgMar w:top="1417" w:right="707"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77224" w14:textId="77777777" w:rsidR="00CA13FC" w:rsidRDefault="00CA13FC" w:rsidP="004D5B22">
      <w:r>
        <w:separator/>
      </w:r>
    </w:p>
  </w:endnote>
  <w:endnote w:type="continuationSeparator" w:id="0">
    <w:p w14:paraId="01FC94BA" w14:textId="77777777" w:rsidR="00CA13FC" w:rsidRDefault="00CA13FC" w:rsidP="004D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Ecofont_Spranq_eco_Sans">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WenQuanYi Micro Hei">
    <w:panose1 w:val="00000000000000000000"/>
    <w:charset w:val="00"/>
    <w:family w:val="roman"/>
    <w:notTrueType/>
    <w:pitch w:val="default"/>
    <w:sig w:usb0="00000003" w:usb1="00000000" w:usb2="00000000" w:usb3="00000000" w:csb0="00000001" w:csb1="00000000"/>
  </w:font>
  <w:font w:name="Lohit Hind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ouvenir Lt BT">
    <w:altName w:val="Georgia"/>
    <w:charset w:val="00"/>
    <w:family w:val="roman"/>
    <w:pitch w:val="variable"/>
  </w:font>
  <w:font w:name="Arial Narrow">
    <w:panose1 w:val="020B0606020202030204"/>
    <w:charset w:val="00"/>
    <w:family w:val="swiss"/>
    <w:pitch w:val="variable"/>
    <w:sig w:usb0="00000287" w:usb1="00000800" w:usb2="00000000" w:usb3="00000000" w:csb0="0000009F" w:csb1="00000000"/>
  </w:font>
  <w:font w:name="ArialMT">
    <w:altName w:val="Batang"/>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53B10" w14:textId="77777777" w:rsidR="00B60F1F" w:rsidRDefault="00B60F1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AFCC0" w14:textId="77777777" w:rsidR="00B60F1F" w:rsidRDefault="00B60F1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73EC8" w14:textId="77777777" w:rsidR="00B60F1F" w:rsidRDefault="00B60F1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027B1" w14:textId="77777777" w:rsidR="00CA13FC" w:rsidRDefault="00CA13FC" w:rsidP="004D5B22">
      <w:r>
        <w:separator/>
      </w:r>
    </w:p>
  </w:footnote>
  <w:footnote w:type="continuationSeparator" w:id="0">
    <w:p w14:paraId="2241B7E1" w14:textId="77777777" w:rsidR="00CA13FC" w:rsidRDefault="00CA13FC" w:rsidP="004D5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06217" w14:textId="77777777" w:rsidR="00B60F1F" w:rsidRDefault="00B60F1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17AA0" w14:textId="77777777" w:rsidR="00B60F1F" w:rsidRPr="00BF24B1" w:rsidRDefault="00B60F1F" w:rsidP="009024F8">
    <w:pPr>
      <w:jc w:val="center"/>
      <w:rPr>
        <w:b/>
        <w:sz w:val="26"/>
        <w:szCs w:val="26"/>
      </w:rPr>
    </w:pPr>
    <w:r>
      <w:rPr>
        <w:noProof/>
        <w:sz w:val="26"/>
        <w:szCs w:val="26"/>
        <w:lang w:eastAsia="pt-BR"/>
      </w:rPr>
      <w:drawing>
        <wp:anchor distT="0" distB="0" distL="114300" distR="114300" simplePos="0" relativeHeight="251654144" behindDoc="0" locked="0" layoutInCell="1" allowOverlap="1" wp14:anchorId="35C17AA5" wp14:editId="35C17AA6">
          <wp:simplePos x="0" y="0"/>
          <wp:positionH relativeFrom="column">
            <wp:posOffset>5288280</wp:posOffset>
          </wp:positionH>
          <wp:positionV relativeFrom="paragraph">
            <wp:posOffset>24130</wp:posOffset>
          </wp:positionV>
          <wp:extent cx="727075" cy="713105"/>
          <wp:effectExtent l="0" t="0" r="0" b="0"/>
          <wp:wrapSquare wrapText="bothSides"/>
          <wp:docPr id="1" name="Imagem 1" descr="C:\Users\SME_CPD\Downloads\BRASÃO DE POR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SME_CPD\Downloads\BRASÃO DE PORTO-PI.jpg"/>
                  <pic:cNvPicPr>
                    <a:picLocks noChangeAspect="1" noChangeArrowheads="1"/>
                  </pic:cNvPicPr>
                </pic:nvPicPr>
                <pic:blipFill>
                  <a:blip r:embed="rId1"/>
                  <a:srcRect/>
                  <a:stretch>
                    <a:fillRect/>
                  </a:stretch>
                </pic:blipFill>
                <pic:spPr bwMode="auto">
                  <a:xfrm>
                    <a:off x="0" y="0"/>
                    <a:ext cx="727075" cy="7131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noProof/>
        <w:sz w:val="26"/>
        <w:szCs w:val="26"/>
        <w:lang w:eastAsia="pt-BR"/>
      </w:rPr>
      <w:drawing>
        <wp:anchor distT="0" distB="0" distL="114300" distR="114300" simplePos="0" relativeHeight="251661312" behindDoc="1" locked="0" layoutInCell="1" allowOverlap="1" wp14:anchorId="35C17AA7" wp14:editId="35C17AA8">
          <wp:simplePos x="0" y="0"/>
          <wp:positionH relativeFrom="column">
            <wp:posOffset>-173355</wp:posOffset>
          </wp:positionH>
          <wp:positionV relativeFrom="paragraph">
            <wp:posOffset>24130</wp:posOffset>
          </wp:positionV>
          <wp:extent cx="782320" cy="712470"/>
          <wp:effectExtent l="0" t="0" r="0" b="0"/>
          <wp:wrapTight wrapText="bothSides">
            <wp:wrapPolygon edited="0">
              <wp:start x="0" y="0"/>
              <wp:lineTo x="0" y="20791"/>
              <wp:lineTo x="21039" y="20791"/>
              <wp:lineTo x="21039"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82320"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24B1">
      <w:rPr>
        <w:b/>
        <w:sz w:val="26"/>
        <w:szCs w:val="26"/>
      </w:rPr>
      <w:t>PREFEITURA MUNICIPAL DE PORTO</w:t>
    </w:r>
  </w:p>
  <w:p w14:paraId="35C17AA1" w14:textId="77777777" w:rsidR="00B60F1F" w:rsidRPr="00BF24B1" w:rsidRDefault="00B60F1F" w:rsidP="009024F8">
    <w:pPr>
      <w:jc w:val="center"/>
    </w:pPr>
    <w:r w:rsidRPr="00BF24B1">
      <w:t>CNPJ: 06.554.414/0001-49</w:t>
    </w:r>
  </w:p>
  <w:p w14:paraId="35C17AA2" w14:textId="77777777" w:rsidR="00B60F1F" w:rsidRPr="00D349E0" w:rsidRDefault="00B60F1F" w:rsidP="009024F8">
    <w:pPr>
      <w:jc w:val="center"/>
    </w:pPr>
    <w:r w:rsidRPr="00D349E0">
      <w:t>Av. Presidente Vargas, 212 - Centro • Porto - Piauí.</w:t>
    </w:r>
  </w:p>
  <w:p w14:paraId="35C17AA3" w14:textId="55D03F34" w:rsidR="00B60F1F" w:rsidRPr="009024F8" w:rsidRDefault="00B60F1F" w:rsidP="009024F8">
    <w:pPr>
      <w:jc w:val="center"/>
    </w:pPr>
    <w:r w:rsidRPr="00D349E0">
      <w:t xml:space="preserve">CEP: 64.145-000 • </w:t>
    </w:r>
    <w:r>
      <w:t xml:space="preserve">E-mail: </w:t>
    </w:r>
    <w:r w:rsidRPr="00D349E0">
      <w:t>prefeituraportopi@gmail.com</w:t>
    </w:r>
  </w:p>
  <w:p w14:paraId="35C17AA4" w14:textId="77777777" w:rsidR="00B60F1F" w:rsidRDefault="00B60F1F" w:rsidP="009024F8">
    <w:pPr>
      <w:tabs>
        <w:tab w:val="left" w:pos="1451"/>
      </w:tabs>
    </w:pPr>
    <w:r>
      <w:rPr>
        <w:noProof/>
        <w:lang w:eastAsia="pt-BR"/>
      </w:rPr>
      <mc:AlternateContent>
        <mc:Choice Requires="wps">
          <w:drawing>
            <wp:anchor distT="0" distB="0" distL="114300" distR="114300" simplePos="0" relativeHeight="251659264" behindDoc="0" locked="0" layoutInCell="1" allowOverlap="1" wp14:anchorId="35C17AA9" wp14:editId="35C17AAA">
              <wp:simplePos x="0" y="0"/>
              <wp:positionH relativeFrom="column">
                <wp:posOffset>-172935</wp:posOffset>
              </wp:positionH>
              <wp:positionV relativeFrom="paragraph">
                <wp:posOffset>115760</wp:posOffset>
              </wp:positionV>
              <wp:extent cx="6213600" cy="0"/>
              <wp:effectExtent l="0" t="19050" r="15875" b="19050"/>
              <wp:wrapNone/>
              <wp:docPr id="2" name="Conector reto 2"/>
              <wp:cNvGraphicFramePr/>
              <a:graphic xmlns:a="http://schemas.openxmlformats.org/drawingml/2006/main">
                <a:graphicData uri="http://schemas.microsoft.com/office/word/2010/wordprocessingShape">
                  <wps:wsp>
                    <wps:cNvCnPr/>
                    <wps:spPr>
                      <a:xfrm flipH="1">
                        <a:off x="0" y="0"/>
                        <a:ext cx="6213600" cy="0"/>
                      </a:xfrm>
                      <a:prstGeom prst="line">
                        <a:avLst/>
                      </a:prstGeom>
                      <a:ln w="3810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011C334" id="Conector reto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pt,9.1pt" to="475.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" strokecolor="#70ad47 [3209]" strokeweight="3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B884" w14:textId="77777777" w:rsidR="00B60F1F" w:rsidRDefault="00B60F1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20"/>
      <w:numFmt w:val="decimal"/>
      <w:lvlText w:val="%1."/>
      <w:lvlJc w:val="left"/>
      <w:pPr>
        <w:tabs>
          <w:tab w:val="num" w:pos="1764"/>
        </w:tabs>
        <w:ind w:left="1764" w:hanging="1764"/>
      </w:pPr>
    </w:lvl>
    <w:lvl w:ilvl="1">
      <w:start w:val="1"/>
      <w:numFmt w:val="decimal"/>
      <w:lvlText w:val="%1.%2"/>
      <w:lvlJc w:val="left"/>
      <w:pPr>
        <w:tabs>
          <w:tab w:val="num" w:pos="1416"/>
        </w:tabs>
        <w:ind w:left="1416" w:hanging="1416"/>
      </w:pPr>
    </w:lvl>
    <w:lvl w:ilvl="2">
      <w:start w:val="1"/>
      <w:numFmt w:val="decimal"/>
      <w:lvlText w:val="%1.%2.%3"/>
      <w:lvlJc w:val="left"/>
      <w:pPr>
        <w:tabs>
          <w:tab w:val="num" w:pos="1416"/>
        </w:tabs>
        <w:ind w:left="1416" w:hanging="1416"/>
      </w:pPr>
    </w:lvl>
    <w:lvl w:ilvl="3">
      <w:start w:val="1"/>
      <w:numFmt w:val="decimal"/>
      <w:lvlText w:val="%1.%2.%3.%4"/>
      <w:lvlJc w:val="left"/>
      <w:pPr>
        <w:tabs>
          <w:tab w:val="num" w:pos="1416"/>
        </w:tabs>
        <w:ind w:left="1416" w:hanging="1416"/>
      </w:pPr>
    </w:lvl>
    <w:lvl w:ilvl="4">
      <w:start w:val="1"/>
      <w:numFmt w:val="decimal"/>
      <w:lvlText w:val="%1.%2.%3.%4.%5"/>
      <w:lvlJc w:val="left"/>
      <w:pPr>
        <w:tabs>
          <w:tab w:val="num" w:pos="1416"/>
        </w:tabs>
        <w:ind w:left="1416" w:hanging="1416"/>
      </w:pPr>
    </w:lvl>
    <w:lvl w:ilvl="5">
      <w:start w:val="1"/>
      <w:numFmt w:val="decimal"/>
      <w:lvlText w:val="%1.%2.%3.%4.%5.%6"/>
      <w:lvlJc w:val="left"/>
      <w:pPr>
        <w:tabs>
          <w:tab w:val="num" w:pos="1416"/>
        </w:tabs>
        <w:ind w:left="1416" w:hanging="1416"/>
      </w:pPr>
    </w:lvl>
    <w:lvl w:ilvl="6">
      <w:start w:val="1"/>
      <w:numFmt w:val="decimal"/>
      <w:lvlText w:val="%1.%2.%3.%4.%5.%6.%7"/>
      <w:lvlJc w:val="left"/>
      <w:pPr>
        <w:tabs>
          <w:tab w:val="num" w:pos="1416"/>
        </w:tabs>
        <w:ind w:left="1416" w:hanging="141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1859520D"/>
    <w:multiLevelType w:val="multilevel"/>
    <w:tmpl w:val="EFF4FF84"/>
    <w:lvl w:ilvl="0">
      <w:start w:val="1"/>
      <w:numFmt w:val="lowerLetter"/>
      <w:lvlText w:val="%1)"/>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3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483524D"/>
    <w:multiLevelType w:val="hybridMultilevel"/>
    <w:tmpl w:val="FBD4B67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0391644"/>
    <w:multiLevelType w:val="multilevel"/>
    <w:tmpl w:val="D82E1B9C"/>
    <w:lvl w:ilvl="0">
      <w:start w:val="4"/>
      <w:numFmt w:val="decimal"/>
      <w:lvlText w:val="%1"/>
      <w:lvlJc w:val="left"/>
      <w:pPr>
        <w:ind w:left="720" w:hanging="720"/>
      </w:pPr>
      <w:rPr>
        <w:rFonts w:hint="default"/>
      </w:rPr>
    </w:lvl>
    <w:lvl w:ilvl="1">
      <w:start w:val="1"/>
      <w:numFmt w:val="decimal"/>
      <w:lvlText w:val="%1.%2"/>
      <w:lvlJc w:val="left"/>
      <w:pPr>
        <w:ind w:left="840" w:hanging="720"/>
      </w:pPr>
      <w:rPr>
        <w:rFonts w:hint="default"/>
      </w:rPr>
    </w:lvl>
    <w:lvl w:ilvl="2">
      <w:start w:val="4"/>
      <w:numFmt w:val="decimal"/>
      <w:lvlText w:val="%1.%2.%3"/>
      <w:lvlJc w:val="left"/>
      <w:pPr>
        <w:ind w:left="960" w:hanging="720"/>
      </w:pPr>
      <w:rPr>
        <w:rFonts w:hint="default"/>
      </w:rPr>
    </w:lvl>
    <w:lvl w:ilvl="3">
      <w:start w:val="2"/>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4" w15:restartNumberingAfterBreak="0">
    <w:nsid w:val="58C70088"/>
    <w:multiLevelType w:val="multilevel"/>
    <w:tmpl w:val="2334FDA2"/>
    <w:lvl w:ilvl="0">
      <w:start w:val="1"/>
      <w:numFmt w:val="decimal"/>
      <w:pStyle w:val="Nivel2"/>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1"/>
      <w:lvlText w:val="%1.%2.%3.%4."/>
      <w:lvlJc w:val="left"/>
      <w:pPr>
        <w:ind w:left="1728" w:hanging="648"/>
      </w:pPr>
    </w:lvl>
    <w:lvl w:ilvl="4">
      <w:start w:val="1"/>
      <w:numFmt w:val="decimal"/>
      <w:pStyle w:val="Nivel3"/>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BA51D12"/>
    <w:multiLevelType w:val="hybridMultilevel"/>
    <w:tmpl w:val="EA8ED51C"/>
    <w:lvl w:ilvl="0" w:tplc="F51A8AA0">
      <w:start w:val="1"/>
      <w:numFmt w:val="decimal"/>
      <w:lvlText w:val="%1."/>
      <w:lvlJc w:val="left"/>
      <w:pPr>
        <w:ind w:left="360" w:hanging="360"/>
      </w:pPr>
      <w:rPr>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6468261F"/>
    <w:multiLevelType w:val="multilevel"/>
    <w:tmpl w:val="1848C864"/>
    <w:lvl w:ilvl="0">
      <w:start w:val="1"/>
      <w:numFmt w:val="decimal"/>
      <w:lvlText w:val="%1."/>
      <w:lvlJc w:val="left"/>
      <w:pPr>
        <w:ind w:left="360" w:hanging="360"/>
      </w:pPr>
      <w:rPr>
        <w:b w:val="0"/>
      </w:rPr>
    </w:lvl>
    <w:lvl w:ilvl="1">
      <w:start w:val="1"/>
      <w:numFmt w:val="lowerLetter"/>
      <w:lvlText w:val="%2."/>
      <w:lvlJc w:val="left"/>
      <w:pPr>
        <w:ind w:left="1353" w:hanging="360"/>
      </w:p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7" w15:restartNumberingAfterBreak="0">
    <w:nsid w:val="66D37D68"/>
    <w:multiLevelType w:val="multilevel"/>
    <w:tmpl w:val="A0429EAC"/>
    <w:lvl w:ilvl="0">
      <w:start w:val="4"/>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4"/>
      <w:numFmt w:val="decimal"/>
      <w:lvlText w:val="%1.%2.%3"/>
      <w:lvlJc w:val="left"/>
      <w:pPr>
        <w:ind w:left="1200" w:hanging="720"/>
      </w:pPr>
      <w:rPr>
        <w:rFonts w:hint="default"/>
      </w:rPr>
    </w:lvl>
    <w:lvl w:ilvl="3">
      <w:start w:val="5"/>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738D3C60"/>
    <w:multiLevelType w:val="multilevel"/>
    <w:tmpl w:val="E9BC6D8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43"/>
        </w:tabs>
        <w:ind w:left="643" w:hanging="36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pStyle w:val="TTULO5"/>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9" w15:restartNumberingAfterBreak="0">
    <w:nsid w:val="7CCF525E"/>
    <w:multiLevelType w:val="hybridMultilevel"/>
    <w:tmpl w:val="FBD4B67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4"/>
  </w:num>
  <w:num w:numId="3">
    <w:abstractNumId w:val="9"/>
  </w:num>
  <w:num w:numId="4">
    <w:abstractNumId w:val="2"/>
  </w:num>
  <w:num w:numId="5">
    <w:abstractNumId w:val="1"/>
  </w:num>
  <w:num w:numId="6">
    <w:abstractNumId w:val="5"/>
  </w:num>
  <w:num w:numId="7">
    <w:abstractNumId w:val="6"/>
  </w:num>
  <w:num w:numId="8">
    <w:abstractNumId w:val="3"/>
  </w:num>
  <w:num w:numId="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B22"/>
    <w:rsid w:val="00000A0C"/>
    <w:rsid w:val="00052177"/>
    <w:rsid w:val="00077EF2"/>
    <w:rsid w:val="0008709D"/>
    <w:rsid w:val="000F463F"/>
    <w:rsid w:val="001217FE"/>
    <w:rsid w:val="00157CEA"/>
    <w:rsid w:val="00175A2C"/>
    <w:rsid w:val="00191058"/>
    <w:rsid w:val="001915D9"/>
    <w:rsid w:val="001918CD"/>
    <w:rsid w:val="001C323A"/>
    <w:rsid w:val="001D3022"/>
    <w:rsid w:val="00217783"/>
    <w:rsid w:val="00222882"/>
    <w:rsid w:val="00245720"/>
    <w:rsid w:val="00266CF2"/>
    <w:rsid w:val="002E27E9"/>
    <w:rsid w:val="002F2547"/>
    <w:rsid w:val="0031267E"/>
    <w:rsid w:val="0032373A"/>
    <w:rsid w:val="00326E9A"/>
    <w:rsid w:val="003564BF"/>
    <w:rsid w:val="00361D2D"/>
    <w:rsid w:val="003868DA"/>
    <w:rsid w:val="003932F7"/>
    <w:rsid w:val="003C4FE0"/>
    <w:rsid w:val="003E5724"/>
    <w:rsid w:val="003F6A44"/>
    <w:rsid w:val="00401906"/>
    <w:rsid w:val="004134B1"/>
    <w:rsid w:val="00441A01"/>
    <w:rsid w:val="004436B2"/>
    <w:rsid w:val="004566B5"/>
    <w:rsid w:val="00463F3A"/>
    <w:rsid w:val="004641F6"/>
    <w:rsid w:val="00472FCA"/>
    <w:rsid w:val="00477720"/>
    <w:rsid w:val="004877BA"/>
    <w:rsid w:val="004D5B22"/>
    <w:rsid w:val="00500DCD"/>
    <w:rsid w:val="00523C6C"/>
    <w:rsid w:val="0053057A"/>
    <w:rsid w:val="00534CC1"/>
    <w:rsid w:val="005943C7"/>
    <w:rsid w:val="005A4A27"/>
    <w:rsid w:val="005B4A49"/>
    <w:rsid w:val="005E39AE"/>
    <w:rsid w:val="0067304D"/>
    <w:rsid w:val="00677D07"/>
    <w:rsid w:val="006930C0"/>
    <w:rsid w:val="0069320F"/>
    <w:rsid w:val="006A352A"/>
    <w:rsid w:val="006C0D43"/>
    <w:rsid w:val="006F046E"/>
    <w:rsid w:val="0070279A"/>
    <w:rsid w:val="007464E4"/>
    <w:rsid w:val="007531E5"/>
    <w:rsid w:val="00775794"/>
    <w:rsid w:val="00791DF2"/>
    <w:rsid w:val="0079378F"/>
    <w:rsid w:val="00797B00"/>
    <w:rsid w:val="007A4D21"/>
    <w:rsid w:val="007E1DBF"/>
    <w:rsid w:val="007F2256"/>
    <w:rsid w:val="0080202B"/>
    <w:rsid w:val="00820945"/>
    <w:rsid w:val="0087616D"/>
    <w:rsid w:val="008A6C21"/>
    <w:rsid w:val="008E3D2B"/>
    <w:rsid w:val="008F2379"/>
    <w:rsid w:val="009024F8"/>
    <w:rsid w:val="00912ED5"/>
    <w:rsid w:val="00941E73"/>
    <w:rsid w:val="0099163C"/>
    <w:rsid w:val="0099657F"/>
    <w:rsid w:val="009A27E2"/>
    <w:rsid w:val="009B799E"/>
    <w:rsid w:val="009B7BFE"/>
    <w:rsid w:val="009E12A5"/>
    <w:rsid w:val="00A17F44"/>
    <w:rsid w:val="00A34D3B"/>
    <w:rsid w:val="00A44D84"/>
    <w:rsid w:val="00A60694"/>
    <w:rsid w:val="00A71954"/>
    <w:rsid w:val="00A924D4"/>
    <w:rsid w:val="00A9422F"/>
    <w:rsid w:val="00AA6943"/>
    <w:rsid w:val="00AA6CB1"/>
    <w:rsid w:val="00AC248D"/>
    <w:rsid w:val="00B3471F"/>
    <w:rsid w:val="00B411EF"/>
    <w:rsid w:val="00B414EA"/>
    <w:rsid w:val="00B60F1F"/>
    <w:rsid w:val="00B749B3"/>
    <w:rsid w:val="00B86FA8"/>
    <w:rsid w:val="00B931C9"/>
    <w:rsid w:val="00BA3EA4"/>
    <w:rsid w:val="00BA71C0"/>
    <w:rsid w:val="00BB43F2"/>
    <w:rsid w:val="00BD759F"/>
    <w:rsid w:val="00C0251C"/>
    <w:rsid w:val="00C10DF9"/>
    <w:rsid w:val="00C1375C"/>
    <w:rsid w:val="00C16880"/>
    <w:rsid w:val="00C2017B"/>
    <w:rsid w:val="00C55FD8"/>
    <w:rsid w:val="00C82935"/>
    <w:rsid w:val="00CA13FC"/>
    <w:rsid w:val="00CB0D8A"/>
    <w:rsid w:val="00CC05E9"/>
    <w:rsid w:val="00D349E0"/>
    <w:rsid w:val="00D3701E"/>
    <w:rsid w:val="00D65A0D"/>
    <w:rsid w:val="00D66AAD"/>
    <w:rsid w:val="00DA2FF2"/>
    <w:rsid w:val="00DE1A0D"/>
    <w:rsid w:val="00E052BF"/>
    <w:rsid w:val="00E57FAF"/>
    <w:rsid w:val="00E60ECB"/>
    <w:rsid w:val="00E7345A"/>
    <w:rsid w:val="00E875B5"/>
    <w:rsid w:val="00EC13BB"/>
    <w:rsid w:val="00EF094C"/>
    <w:rsid w:val="00F143D0"/>
    <w:rsid w:val="00F27449"/>
    <w:rsid w:val="00F367DF"/>
    <w:rsid w:val="00F544DC"/>
    <w:rsid w:val="00F6686D"/>
    <w:rsid w:val="00F824DF"/>
    <w:rsid w:val="00FD7CFB"/>
    <w:rsid w:val="00FE27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17A9B"/>
  <w15:docId w15:val="{3C295701-3357-485A-9F17-BE8F0452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7D07"/>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link w:val="Ttulo1Char"/>
    <w:uiPriority w:val="9"/>
    <w:qFormat/>
    <w:rsid w:val="00E052BF"/>
    <w:pPr>
      <w:spacing w:before="100" w:beforeAutospacing="1" w:after="100" w:afterAutospacing="1"/>
      <w:outlineLvl w:val="0"/>
    </w:pPr>
    <w:rPr>
      <w:b/>
      <w:bCs/>
      <w:kern w:val="36"/>
      <w:sz w:val="48"/>
      <w:szCs w:val="48"/>
      <w:lang w:eastAsia="pt-BR"/>
    </w:rPr>
  </w:style>
  <w:style w:type="paragraph" w:styleId="Ttulo2">
    <w:name w:val="heading 2"/>
    <w:basedOn w:val="Normal"/>
    <w:next w:val="Normal"/>
    <w:link w:val="Ttulo2Char"/>
    <w:unhideWhenUsed/>
    <w:qFormat/>
    <w:rsid w:val="00677D0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qFormat/>
    <w:rsid w:val="003F6A44"/>
    <w:pPr>
      <w:keepNext/>
      <w:widowControl w:val="0"/>
      <w:suppressAutoHyphens w:val="0"/>
      <w:spacing w:after="120"/>
      <w:jc w:val="center"/>
      <w:outlineLvl w:val="2"/>
    </w:pPr>
    <w:rPr>
      <w:color w:val="000000"/>
      <w:szCs w:val="20"/>
      <w:lang w:eastAsia="pt-BR"/>
    </w:rPr>
  </w:style>
  <w:style w:type="paragraph" w:styleId="Ttulo4">
    <w:name w:val="heading 4"/>
    <w:basedOn w:val="Normal"/>
    <w:next w:val="Normal"/>
    <w:link w:val="Ttulo4Char"/>
    <w:qFormat/>
    <w:rsid w:val="003F6A44"/>
    <w:pPr>
      <w:keepNext/>
      <w:widowControl w:val="0"/>
      <w:suppressAutoHyphens w:val="0"/>
      <w:spacing w:after="120"/>
      <w:ind w:left="2160" w:firstLine="720"/>
      <w:jc w:val="center"/>
      <w:outlineLvl w:val="3"/>
    </w:pPr>
    <w:rPr>
      <w:color w:val="000000"/>
      <w:szCs w:val="20"/>
      <w:lang w:eastAsia="pt-BR"/>
    </w:rPr>
  </w:style>
  <w:style w:type="paragraph" w:styleId="Ttulo50">
    <w:name w:val="heading 5"/>
    <w:basedOn w:val="Normal"/>
    <w:next w:val="Normal"/>
    <w:link w:val="Ttulo5Char"/>
    <w:unhideWhenUsed/>
    <w:qFormat/>
    <w:rsid w:val="003F6A44"/>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nhideWhenUsed/>
    <w:qFormat/>
    <w:rsid w:val="00677D07"/>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qFormat/>
    <w:rsid w:val="003F6A44"/>
    <w:pPr>
      <w:keepNext/>
      <w:widowControl w:val="0"/>
      <w:suppressAutoHyphens w:val="0"/>
      <w:outlineLvl w:val="6"/>
    </w:pPr>
    <w:rPr>
      <w:color w:val="000000"/>
      <w:szCs w:val="20"/>
      <w:lang w:eastAsia="pt-BR"/>
    </w:rPr>
  </w:style>
  <w:style w:type="paragraph" w:styleId="Ttulo8">
    <w:name w:val="heading 8"/>
    <w:basedOn w:val="Normal"/>
    <w:next w:val="Normal"/>
    <w:link w:val="Ttulo8Char"/>
    <w:qFormat/>
    <w:rsid w:val="003F6A44"/>
    <w:pPr>
      <w:keepNext/>
      <w:widowControl w:val="0"/>
      <w:suppressAutoHyphens w:val="0"/>
      <w:spacing w:after="120"/>
      <w:ind w:left="2880"/>
      <w:outlineLvl w:val="7"/>
    </w:pPr>
    <w:rPr>
      <w:color w:val="000000"/>
      <w:szCs w:val="20"/>
      <w:lang w:eastAsia="pt-BR"/>
    </w:rPr>
  </w:style>
  <w:style w:type="paragraph" w:styleId="Ttulo9">
    <w:name w:val="heading 9"/>
    <w:basedOn w:val="Normal"/>
    <w:next w:val="Normal"/>
    <w:link w:val="Ttulo9Char"/>
    <w:qFormat/>
    <w:rsid w:val="003F6A44"/>
    <w:pPr>
      <w:keepNext/>
      <w:widowControl w:val="0"/>
      <w:suppressAutoHyphens w:val="0"/>
      <w:spacing w:after="120"/>
      <w:ind w:left="2880" w:firstLine="720"/>
      <w:jc w:val="both"/>
      <w:outlineLvl w:val="8"/>
    </w:pPr>
    <w:rPr>
      <w:color w:val="00000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052BF"/>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677D07"/>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rsid w:val="003F6A44"/>
    <w:rPr>
      <w:rFonts w:ascii="Times New Roman" w:eastAsia="Times New Roman" w:hAnsi="Times New Roman" w:cs="Times New Roman"/>
      <w:color w:val="000000"/>
      <w:sz w:val="24"/>
      <w:szCs w:val="20"/>
      <w:lang w:eastAsia="pt-BR"/>
    </w:rPr>
  </w:style>
  <w:style w:type="character" w:customStyle="1" w:styleId="Ttulo4Char">
    <w:name w:val="Título 4 Char"/>
    <w:basedOn w:val="Fontepargpadro"/>
    <w:link w:val="Ttulo4"/>
    <w:rsid w:val="003F6A44"/>
    <w:rPr>
      <w:rFonts w:ascii="Times New Roman" w:eastAsia="Times New Roman" w:hAnsi="Times New Roman" w:cs="Times New Roman"/>
      <w:color w:val="000000"/>
      <w:sz w:val="24"/>
      <w:szCs w:val="20"/>
      <w:lang w:eastAsia="pt-BR"/>
    </w:rPr>
  </w:style>
  <w:style w:type="character" w:customStyle="1" w:styleId="Ttulo5Char">
    <w:name w:val="Título 5 Char"/>
    <w:basedOn w:val="Fontepargpadro"/>
    <w:link w:val="Ttulo50"/>
    <w:rsid w:val="003F6A44"/>
    <w:rPr>
      <w:rFonts w:asciiTheme="majorHAnsi" w:eastAsiaTheme="majorEastAsia" w:hAnsiTheme="majorHAnsi" w:cstheme="majorBidi"/>
      <w:color w:val="2E74B5" w:themeColor="accent1" w:themeShade="BF"/>
      <w:sz w:val="24"/>
      <w:szCs w:val="24"/>
      <w:lang w:eastAsia="ar-SA"/>
    </w:rPr>
  </w:style>
  <w:style w:type="character" w:customStyle="1" w:styleId="Ttulo6Char">
    <w:name w:val="Título 6 Char"/>
    <w:basedOn w:val="Fontepargpadro"/>
    <w:link w:val="Ttulo6"/>
    <w:rsid w:val="00677D07"/>
    <w:rPr>
      <w:rFonts w:asciiTheme="majorHAnsi" w:eastAsiaTheme="majorEastAsia" w:hAnsiTheme="majorHAnsi" w:cstheme="majorBidi"/>
      <w:color w:val="1F4D78" w:themeColor="accent1" w:themeShade="7F"/>
    </w:rPr>
  </w:style>
  <w:style w:type="character" w:customStyle="1" w:styleId="Ttulo7Char">
    <w:name w:val="Título 7 Char"/>
    <w:basedOn w:val="Fontepargpadro"/>
    <w:link w:val="Ttulo7"/>
    <w:rsid w:val="003F6A44"/>
    <w:rPr>
      <w:rFonts w:ascii="Times New Roman" w:eastAsia="Times New Roman" w:hAnsi="Times New Roman" w:cs="Times New Roman"/>
      <w:color w:val="000000"/>
      <w:sz w:val="24"/>
      <w:szCs w:val="20"/>
      <w:lang w:eastAsia="pt-BR"/>
    </w:rPr>
  </w:style>
  <w:style w:type="character" w:customStyle="1" w:styleId="Ttulo8Char">
    <w:name w:val="Título 8 Char"/>
    <w:basedOn w:val="Fontepargpadro"/>
    <w:link w:val="Ttulo8"/>
    <w:rsid w:val="003F6A44"/>
    <w:rPr>
      <w:rFonts w:ascii="Times New Roman" w:eastAsia="Times New Roman" w:hAnsi="Times New Roman" w:cs="Times New Roman"/>
      <w:color w:val="000000"/>
      <w:sz w:val="24"/>
      <w:szCs w:val="20"/>
      <w:lang w:eastAsia="pt-BR"/>
    </w:rPr>
  </w:style>
  <w:style w:type="character" w:customStyle="1" w:styleId="Ttulo9Char">
    <w:name w:val="Título 9 Char"/>
    <w:basedOn w:val="Fontepargpadro"/>
    <w:link w:val="Ttulo9"/>
    <w:rsid w:val="003F6A44"/>
    <w:rPr>
      <w:rFonts w:ascii="Times New Roman" w:eastAsia="Times New Roman" w:hAnsi="Times New Roman" w:cs="Times New Roman"/>
      <w:color w:val="000000"/>
      <w:sz w:val="24"/>
      <w:szCs w:val="20"/>
      <w:lang w:eastAsia="pt-BR"/>
    </w:rPr>
  </w:style>
  <w:style w:type="paragraph" w:styleId="Cabealho">
    <w:name w:val="header"/>
    <w:aliases w:val="Cabeçalho superior,encabezado"/>
    <w:basedOn w:val="Normal"/>
    <w:link w:val="CabealhoChar"/>
    <w:uiPriority w:val="99"/>
    <w:unhideWhenUsed/>
    <w:rsid w:val="004D5B22"/>
    <w:pPr>
      <w:tabs>
        <w:tab w:val="center" w:pos="4252"/>
        <w:tab w:val="right" w:pos="8504"/>
      </w:tabs>
    </w:pPr>
  </w:style>
  <w:style w:type="character" w:customStyle="1" w:styleId="CabealhoChar">
    <w:name w:val="Cabeçalho Char"/>
    <w:aliases w:val="Cabeçalho superior Char,encabezado Char"/>
    <w:basedOn w:val="Fontepargpadro"/>
    <w:link w:val="Cabealho"/>
    <w:uiPriority w:val="99"/>
    <w:rsid w:val="004D5B22"/>
  </w:style>
  <w:style w:type="paragraph" w:styleId="Rodap">
    <w:name w:val="footer"/>
    <w:basedOn w:val="Normal"/>
    <w:link w:val="RodapChar"/>
    <w:uiPriority w:val="99"/>
    <w:unhideWhenUsed/>
    <w:rsid w:val="004D5B22"/>
    <w:pPr>
      <w:tabs>
        <w:tab w:val="center" w:pos="4252"/>
        <w:tab w:val="right" w:pos="8504"/>
      </w:tabs>
    </w:pPr>
  </w:style>
  <w:style w:type="character" w:customStyle="1" w:styleId="RodapChar">
    <w:name w:val="Rodapé Char"/>
    <w:basedOn w:val="Fontepargpadro"/>
    <w:link w:val="Rodap"/>
    <w:uiPriority w:val="99"/>
    <w:rsid w:val="004D5B22"/>
  </w:style>
  <w:style w:type="paragraph" w:styleId="PargrafodaLista">
    <w:name w:val="List Paragraph"/>
    <w:aliases w:val="Lista Paragrafo em Preto,item 3 elementos"/>
    <w:basedOn w:val="Normal"/>
    <w:link w:val="PargrafodaListaChar"/>
    <w:uiPriority w:val="34"/>
    <w:qFormat/>
    <w:rsid w:val="004D5B22"/>
    <w:pPr>
      <w:ind w:left="720"/>
      <w:contextualSpacing/>
    </w:pPr>
  </w:style>
  <w:style w:type="paragraph" w:styleId="Ttulo">
    <w:name w:val="Title"/>
    <w:basedOn w:val="Normal"/>
    <w:next w:val="Normal"/>
    <w:link w:val="TtuloChar"/>
    <w:qFormat/>
    <w:rsid w:val="004D5B22"/>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4D5B22"/>
    <w:rPr>
      <w:rFonts w:asciiTheme="majorHAnsi" w:eastAsiaTheme="majorEastAsia" w:hAnsiTheme="majorHAnsi" w:cstheme="majorBidi"/>
      <w:spacing w:val="-10"/>
      <w:kern w:val="28"/>
      <w:sz w:val="56"/>
      <w:szCs w:val="56"/>
    </w:rPr>
  </w:style>
  <w:style w:type="character" w:customStyle="1" w:styleId="text-sg-social">
    <w:name w:val="text-sg-social"/>
    <w:basedOn w:val="Fontepargpadro"/>
    <w:rsid w:val="00E052BF"/>
  </w:style>
  <w:style w:type="paragraph" w:styleId="NormalWeb">
    <w:name w:val="Normal (Web)"/>
    <w:aliases w:val="Normal (Web) Char"/>
    <w:basedOn w:val="Normal"/>
    <w:link w:val="NormalWebChar1"/>
    <w:unhideWhenUsed/>
    <w:rsid w:val="00E052BF"/>
    <w:pPr>
      <w:spacing w:before="100" w:beforeAutospacing="1" w:after="100" w:afterAutospacing="1"/>
    </w:pPr>
    <w:rPr>
      <w:lang w:eastAsia="pt-BR"/>
    </w:rPr>
  </w:style>
  <w:style w:type="character" w:customStyle="1" w:styleId="NormalWebChar1">
    <w:name w:val="Normal (Web) Char1"/>
    <w:aliases w:val="Normal (Web) Char Char"/>
    <w:link w:val="NormalWeb"/>
    <w:rsid w:val="00157CEA"/>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052BF"/>
  </w:style>
  <w:style w:type="character" w:styleId="nfase">
    <w:name w:val="Emphasis"/>
    <w:basedOn w:val="Fontepargpadro"/>
    <w:qFormat/>
    <w:rsid w:val="00E60ECB"/>
    <w:rPr>
      <w:i/>
      <w:iCs/>
    </w:rPr>
  </w:style>
  <w:style w:type="paragraph" w:styleId="Textodebalo">
    <w:name w:val="Balloon Text"/>
    <w:basedOn w:val="Normal"/>
    <w:link w:val="TextodebaloChar"/>
    <w:uiPriority w:val="99"/>
    <w:semiHidden/>
    <w:unhideWhenUsed/>
    <w:rsid w:val="0031267E"/>
    <w:rPr>
      <w:rFonts w:ascii="Tahoma" w:hAnsi="Tahoma" w:cs="Tahoma"/>
      <w:sz w:val="16"/>
      <w:szCs w:val="16"/>
    </w:rPr>
  </w:style>
  <w:style w:type="character" w:customStyle="1" w:styleId="TextodebaloChar">
    <w:name w:val="Texto de balão Char"/>
    <w:basedOn w:val="Fontepargpadro"/>
    <w:link w:val="Textodebalo"/>
    <w:uiPriority w:val="99"/>
    <w:semiHidden/>
    <w:rsid w:val="0031267E"/>
    <w:rPr>
      <w:rFonts w:ascii="Tahoma" w:hAnsi="Tahoma" w:cs="Tahoma"/>
      <w:sz w:val="16"/>
      <w:szCs w:val="16"/>
    </w:rPr>
  </w:style>
  <w:style w:type="table" w:styleId="Tabelacomgrade">
    <w:name w:val="Table Grid"/>
    <w:basedOn w:val="Tabelanormal"/>
    <w:uiPriority w:val="59"/>
    <w:rsid w:val="00C55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7D07"/>
    <w:pPr>
      <w:autoSpaceDE w:val="0"/>
      <w:autoSpaceDN w:val="0"/>
      <w:adjustRightInd w:val="0"/>
      <w:spacing w:after="0" w:line="240" w:lineRule="auto"/>
    </w:pPr>
    <w:rPr>
      <w:rFonts w:ascii="Arial" w:eastAsia="Calibri" w:hAnsi="Arial" w:cs="Arial"/>
      <w:color w:val="000000"/>
      <w:sz w:val="24"/>
      <w:szCs w:val="24"/>
      <w:lang w:eastAsia="pt-BR"/>
    </w:rPr>
  </w:style>
  <w:style w:type="paragraph" w:styleId="Corpodetexto">
    <w:name w:val="Body Text"/>
    <w:basedOn w:val="Normal"/>
    <w:link w:val="CorpodetextoChar"/>
    <w:rsid w:val="003F6A44"/>
    <w:pPr>
      <w:widowControl w:val="0"/>
      <w:suppressAutoHyphens w:val="0"/>
      <w:spacing w:line="480" w:lineRule="auto"/>
      <w:jc w:val="both"/>
    </w:pPr>
    <w:rPr>
      <w:rFonts w:ascii="Arial" w:hAnsi="Arial"/>
      <w:sz w:val="22"/>
      <w:szCs w:val="20"/>
      <w:lang w:eastAsia="pt-BR"/>
    </w:rPr>
  </w:style>
  <w:style w:type="character" w:customStyle="1" w:styleId="CorpodetextoChar">
    <w:name w:val="Corpo de texto Char"/>
    <w:basedOn w:val="Fontepargpadro"/>
    <w:link w:val="Corpodetexto"/>
    <w:rsid w:val="003F6A44"/>
    <w:rPr>
      <w:rFonts w:ascii="Arial" w:eastAsia="Times New Roman" w:hAnsi="Arial" w:cs="Times New Roman"/>
      <w:szCs w:val="20"/>
      <w:lang w:eastAsia="pt-BR"/>
    </w:rPr>
  </w:style>
  <w:style w:type="paragraph" w:styleId="Subttulo">
    <w:name w:val="Subtitle"/>
    <w:basedOn w:val="Normal"/>
    <w:link w:val="SubttuloChar"/>
    <w:qFormat/>
    <w:rsid w:val="003F6A44"/>
    <w:pPr>
      <w:suppressAutoHyphens w:val="0"/>
      <w:spacing w:after="60"/>
      <w:jc w:val="center"/>
      <w:outlineLvl w:val="1"/>
    </w:pPr>
    <w:rPr>
      <w:rFonts w:ascii="Arial" w:hAnsi="Arial" w:cs="Arial"/>
      <w:lang w:eastAsia="pt-BR"/>
    </w:rPr>
  </w:style>
  <w:style w:type="character" w:customStyle="1" w:styleId="SubttuloChar">
    <w:name w:val="Subtítulo Char"/>
    <w:basedOn w:val="Fontepargpadro"/>
    <w:link w:val="Subttulo"/>
    <w:rsid w:val="003F6A44"/>
    <w:rPr>
      <w:rFonts w:ascii="Arial" w:eastAsia="Times New Roman" w:hAnsi="Arial" w:cs="Arial"/>
      <w:sz w:val="24"/>
      <w:szCs w:val="24"/>
      <w:lang w:eastAsia="pt-BR"/>
    </w:rPr>
  </w:style>
  <w:style w:type="paragraph" w:styleId="Corpodetexto2">
    <w:name w:val="Body Text 2"/>
    <w:basedOn w:val="Normal"/>
    <w:link w:val="Corpodetexto2Char"/>
    <w:unhideWhenUsed/>
    <w:rsid w:val="003F6A44"/>
    <w:pPr>
      <w:spacing w:after="120" w:line="480" w:lineRule="auto"/>
    </w:pPr>
  </w:style>
  <w:style w:type="character" w:customStyle="1" w:styleId="Corpodetexto2Char">
    <w:name w:val="Corpo de texto 2 Char"/>
    <w:basedOn w:val="Fontepargpadro"/>
    <w:link w:val="Corpodetexto2"/>
    <w:uiPriority w:val="99"/>
    <w:semiHidden/>
    <w:rsid w:val="003F6A44"/>
    <w:rPr>
      <w:rFonts w:ascii="Times New Roman" w:eastAsia="Times New Roman" w:hAnsi="Times New Roman" w:cs="Times New Roman"/>
      <w:sz w:val="24"/>
      <w:szCs w:val="24"/>
      <w:lang w:eastAsia="ar-SA"/>
    </w:rPr>
  </w:style>
  <w:style w:type="character" w:styleId="Nmerodepgina">
    <w:name w:val="page number"/>
    <w:basedOn w:val="Fontepargpadro"/>
    <w:rsid w:val="003F6A44"/>
  </w:style>
  <w:style w:type="paragraph" w:styleId="Recuodecorpodetexto">
    <w:name w:val="Body Text Indent"/>
    <w:basedOn w:val="Normal"/>
    <w:link w:val="RecuodecorpodetextoChar"/>
    <w:rsid w:val="003F6A44"/>
    <w:pPr>
      <w:widowControl w:val="0"/>
      <w:tabs>
        <w:tab w:val="left" w:pos="1063"/>
        <w:tab w:val="left" w:pos="9709"/>
      </w:tabs>
      <w:suppressAutoHyphens w:val="0"/>
      <w:spacing w:after="120"/>
      <w:ind w:left="2041"/>
      <w:jc w:val="both"/>
    </w:pPr>
    <w:rPr>
      <w:color w:val="000000"/>
      <w:szCs w:val="20"/>
      <w:lang w:eastAsia="pt-BR"/>
    </w:rPr>
  </w:style>
  <w:style w:type="character" w:customStyle="1" w:styleId="RecuodecorpodetextoChar">
    <w:name w:val="Recuo de corpo de texto Char"/>
    <w:basedOn w:val="Fontepargpadro"/>
    <w:link w:val="Recuodecorpodetexto"/>
    <w:rsid w:val="003F6A44"/>
    <w:rPr>
      <w:rFonts w:ascii="Times New Roman" w:eastAsia="Times New Roman" w:hAnsi="Times New Roman" w:cs="Times New Roman"/>
      <w:color w:val="000000"/>
      <w:sz w:val="24"/>
      <w:szCs w:val="20"/>
      <w:lang w:eastAsia="pt-BR"/>
    </w:rPr>
  </w:style>
  <w:style w:type="paragraph" w:styleId="Recuodecorpodetexto2">
    <w:name w:val="Body Text Indent 2"/>
    <w:basedOn w:val="Normal"/>
    <w:link w:val="Recuodecorpodetexto2Char"/>
    <w:rsid w:val="003F6A44"/>
    <w:pPr>
      <w:widowControl w:val="0"/>
      <w:suppressAutoHyphens w:val="0"/>
      <w:spacing w:after="120"/>
      <w:ind w:left="1304"/>
      <w:jc w:val="both"/>
    </w:pPr>
    <w:rPr>
      <w:color w:val="000000"/>
      <w:szCs w:val="20"/>
      <w:lang w:eastAsia="pt-BR"/>
    </w:rPr>
  </w:style>
  <w:style w:type="character" w:customStyle="1" w:styleId="Recuodecorpodetexto2Char">
    <w:name w:val="Recuo de corpo de texto 2 Char"/>
    <w:basedOn w:val="Fontepargpadro"/>
    <w:link w:val="Recuodecorpodetexto2"/>
    <w:rsid w:val="003F6A44"/>
    <w:rPr>
      <w:rFonts w:ascii="Times New Roman" w:eastAsia="Times New Roman" w:hAnsi="Times New Roman" w:cs="Times New Roman"/>
      <w:color w:val="000000"/>
      <w:sz w:val="24"/>
      <w:szCs w:val="20"/>
      <w:lang w:eastAsia="pt-BR"/>
    </w:rPr>
  </w:style>
  <w:style w:type="paragraph" w:styleId="Recuodecorpodetexto3">
    <w:name w:val="Body Text Indent 3"/>
    <w:basedOn w:val="Normal"/>
    <w:link w:val="Recuodecorpodetexto3Char"/>
    <w:rsid w:val="003F6A44"/>
    <w:pPr>
      <w:widowControl w:val="0"/>
      <w:suppressAutoHyphens w:val="0"/>
      <w:spacing w:after="120"/>
      <w:ind w:left="283"/>
      <w:jc w:val="both"/>
    </w:pPr>
    <w:rPr>
      <w:color w:val="000000"/>
      <w:szCs w:val="20"/>
      <w:lang w:eastAsia="pt-BR"/>
    </w:rPr>
  </w:style>
  <w:style w:type="character" w:customStyle="1" w:styleId="Recuodecorpodetexto3Char">
    <w:name w:val="Recuo de corpo de texto 3 Char"/>
    <w:basedOn w:val="Fontepargpadro"/>
    <w:link w:val="Recuodecorpodetexto3"/>
    <w:rsid w:val="003F6A44"/>
    <w:rPr>
      <w:rFonts w:ascii="Times New Roman" w:eastAsia="Times New Roman" w:hAnsi="Times New Roman" w:cs="Times New Roman"/>
      <w:color w:val="000000"/>
      <w:sz w:val="24"/>
      <w:szCs w:val="20"/>
      <w:lang w:eastAsia="pt-BR"/>
    </w:rPr>
  </w:style>
  <w:style w:type="paragraph" w:styleId="Corpodetexto3">
    <w:name w:val="Body Text 3"/>
    <w:basedOn w:val="Normal"/>
    <w:link w:val="Corpodetexto3Char"/>
    <w:rsid w:val="003F6A44"/>
    <w:pPr>
      <w:widowControl w:val="0"/>
      <w:suppressAutoHyphens w:val="0"/>
      <w:spacing w:after="120"/>
      <w:jc w:val="both"/>
    </w:pPr>
    <w:rPr>
      <w:color w:val="000000"/>
      <w:szCs w:val="20"/>
      <w:lang w:eastAsia="pt-BR"/>
    </w:rPr>
  </w:style>
  <w:style w:type="character" w:customStyle="1" w:styleId="Corpodetexto3Char">
    <w:name w:val="Corpo de texto 3 Char"/>
    <w:basedOn w:val="Fontepargpadro"/>
    <w:link w:val="Corpodetexto3"/>
    <w:rsid w:val="003F6A44"/>
    <w:rPr>
      <w:rFonts w:ascii="Times New Roman" w:eastAsia="Times New Roman" w:hAnsi="Times New Roman" w:cs="Times New Roman"/>
      <w:color w:val="000000"/>
      <w:sz w:val="24"/>
      <w:szCs w:val="20"/>
      <w:lang w:eastAsia="pt-BR"/>
    </w:rPr>
  </w:style>
  <w:style w:type="paragraph" w:customStyle="1" w:styleId="Recuodecorpodetexto21">
    <w:name w:val="Recuo de corpo de texto 21"/>
    <w:basedOn w:val="Normal"/>
    <w:rsid w:val="003F6A44"/>
    <w:pPr>
      <w:spacing w:after="120"/>
      <w:ind w:firstLine="709"/>
      <w:jc w:val="both"/>
    </w:pPr>
    <w:rPr>
      <w:szCs w:val="20"/>
    </w:rPr>
  </w:style>
  <w:style w:type="paragraph" w:customStyle="1" w:styleId="WW-Recuodecorpodetexto21">
    <w:name w:val="WW-Recuo de corpo de texto 21"/>
    <w:basedOn w:val="Normal"/>
    <w:rsid w:val="003F6A44"/>
    <w:pPr>
      <w:spacing w:line="360" w:lineRule="auto"/>
      <w:ind w:left="142" w:firstLine="1"/>
      <w:jc w:val="both"/>
    </w:pPr>
    <w:rPr>
      <w:szCs w:val="20"/>
    </w:rPr>
  </w:style>
  <w:style w:type="paragraph" w:customStyle="1" w:styleId="WW-Corpodetexto2">
    <w:name w:val="WW-Corpo de texto 2"/>
    <w:basedOn w:val="Normal"/>
    <w:rsid w:val="003F6A44"/>
    <w:pPr>
      <w:widowControl w:val="0"/>
      <w:spacing w:after="120"/>
      <w:ind w:left="567"/>
      <w:jc w:val="both"/>
    </w:pPr>
    <w:rPr>
      <w:szCs w:val="20"/>
    </w:rPr>
  </w:style>
  <w:style w:type="paragraph" w:styleId="Lista">
    <w:name w:val="List"/>
    <w:basedOn w:val="Corpodetexto"/>
    <w:rsid w:val="003F6A44"/>
    <w:pPr>
      <w:widowControl/>
      <w:suppressAutoHyphens/>
      <w:spacing w:line="240" w:lineRule="auto"/>
      <w:jc w:val="center"/>
    </w:pPr>
    <w:rPr>
      <w:rFonts w:ascii="Times New Roman" w:hAnsi="Times New Roman"/>
      <w:sz w:val="24"/>
      <w:lang w:eastAsia="ar-SA"/>
    </w:rPr>
  </w:style>
  <w:style w:type="paragraph" w:customStyle="1" w:styleId="TTULO5">
    <w:name w:val="TÍTULO 5"/>
    <w:basedOn w:val="Ttulo50"/>
    <w:rsid w:val="003F6A44"/>
    <w:pPr>
      <w:keepNext w:val="0"/>
      <w:keepLines w:val="0"/>
      <w:widowControl w:val="0"/>
      <w:numPr>
        <w:ilvl w:val="4"/>
        <w:numId w:val="1"/>
      </w:numPr>
      <w:tabs>
        <w:tab w:val="left" w:pos="459"/>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right" w:leader="dot" w:pos="8222"/>
        <w:tab w:val="right" w:leader="dot" w:pos="8640"/>
      </w:tabs>
      <w:spacing w:before="0"/>
      <w:jc w:val="center"/>
    </w:pPr>
    <w:rPr>
      <w:rFonts w:ascii="Times New Roman" w:eastAsia="Times New Roman" w:hAnsi="Times New Roman" w:cs="Times New Roman"/>
      <w:b/>
      <w:bCs/>
      <w:color w:val="auto"/>
      <w:szCs w:val="20"/>
    </w:rPr>
  </w:style>
  <w:style w:type="paragraph" w:customStyle="1" w:styleId="WW-ndice11">
    <w:name w:val="WW-Índice11"/>
    <w:basedOn w:val="Normal"/>
    <w:rsid w:val="003F6A44"/>
    <w:pPr>
      <w:suppressLineNumbers/>
      <w:jc w:val="both"/>
    </w:pPr>
    <w:rPr>
      <w:szCs w:val="20"/>
    </w:rPr>
  </w:style>
  <w:style w:type="paragraph" w:customStyle="1" w:styleId="WW-Textodecomentrio">
    <w:name w:val="WW-Texto de comentário"/>
    <w:basedOn w:val="Normal"/>
    <w:rsid w:val="003F6A44"/>
    <w:pPr>
      <w:widowControl w:val="0"/>
      <w:jc w:val="both"/>
    </w:pPr>
    <w:rPr>
      <w:szCs w:val="20"/>
    </w:rPr>
  </w:style>
  <w:style w:type="paragraph" w:styleId="Textoembloco">
    <w:name w:val="Block Text"/>
    <w:basedOn w:val="Normal"/>
    <w:rsid w:val="003F6A44"/>
    <w:pPr>
      <w:tabs>
        <w:tab w:val="left" w:pos="-2127"/>
      </w:tabs>
      <w:suppressAutoHyphens w:val="0"/>
      <w:ind w:left="300" w:right="-199"/>
      <w:jc w:val="both"/>
    </w:pPr>
    <w:rPr>
      <w:sz w:val="26"/>
      <w:szCs w:val="26"/>
      <w:lang w:eastAsia="pt-BR"/>
    </w:rPr>
  </w:style>
  <w:style w:type="paragraph" w:customStyle="1" w:styleId="OmniPage1794">
    <w:name w:val="OmniPage #1794"/>
    <w:rsid w:val="003F6A44"/>
    <w:pPr>
      <w:tabs>
        <w:tab w:val="left" w:pos="484"/>
        <w:tab w:val="right" w:pos="8149"/>
      </w:tabs>
      <w:spacing w:after="0" w:line="352" w:lineRule="exact"/>
    </w:pPr>
    <w:rPr>
      <w:rFonts w:ascii="Times New Roman" w:eastAsia="Times New Roman" w:hAnsi="Times New Roman" w:cs="Times New Roman"/>
      <w:sz w:val="24"/>
      <w:szCs w:val="20"/>
      <w:lang w:val="en-US" w:eastAsia="pt-BR"/>
    </w:rPr>
  </w:style>
  <w:style w:type="paragraph" w:customStyle="1" w:styleId="WW-Commarcadores5">
    <w:name w:val="WW-Com marcadores 5"/>
    <w:basedOn w:val="Normal"/>
    <w:rsid w:val="003F6A44"/>
    <w:pPr>
      <w:widowControl w:val="0"/>
      <w:jc w:val="both"/>
    </w:pPr>
    <w:rPr>
      <w:szCs w:val="20"/>
    </w:rPr>
  </w:style>
  <w:style w:type="paragraph" w:customStyle="1" w:styleId="Ttulo3Arial">
    <w:name w:val="Título 3 + Arial"/>
    <w:aliases w:val="16 pt,Automática,À esquerda"/>
    <w:basedOn w:val="Ttulo3"/>
    <w:rsid w:val="003F6A44"/>
    <w:pPr>
      <w:jc w:val="left"/>
    </w:pPr>
    <w:rPr>
      <w:sz w:val="32"/>
      <w:szCs w:val="32"/>
    </w:rPr>
  </w:style>
  <w:style w:type="paragraph" w:customStyle="1" w:styleId="Ttulo414pt">
    <w:name w:val="Título 4 + 14 pt"/>
    <w:aliases w:val="Negrito,Não Itálico"/>
    <w:basedOn w:val="Normal"/>
    <w:rsid w:val="003F6A44"/>
    <w:pPr>
      <w:suppressAutoHyphens w:val="0"/>
    </w:pPr>
    <w:rPr>
      <w:sz w:val="20"/>
      <w:szCs w:val="20"/>
      <w:lang w:eastAsia="pt-BR"/>
    </w:rPr>
  </w:style>
  <w:style w:type="paragraph" w:customStyle="1" w:styleId="WW-Recuodecorpodetexto2">
    <w:name w:val="WW-Recuo de corpo de texto 2"/>
    <w:basedOn w:val="Normal"/>
    <w:rsid w:val="003F6A44"/>
    <w:pPr>
      <w:widowControl w:val="0"/>
      <w:ind w:firstLine="567"/>
      <w:jc w:val="both"/>
    </w:pPr>
    <w:rPr>
      <w:szCs w:val="20"/>
    </w:rPr>
  </w:style>
  <w:style w:type="paragraph" w:customStyle="1" w:styleId="BodyText21">
    <w:name w:val="Body Text 21"/>
    <w:basedOn w:val="Normal"/>
    <w:rsid w:val="003F6A44"/>
    <w:pPr>
      <w:tabs>
        <w:tab w:val="left" w:pos="567"/>
        <w:tab w:val="left" w:pos="709"/>
        <w:tab w:val="left" w:pos="1560"/>
        <w:tab w:val="left" w:pos="1701"/>
        <w:tab w:val="left" w:pos="1985"/>
        <w:tab w:val="left" w:pos="2127"/>
      </w:tabs>
      <w:suppressAutoHyphens w:val="0"/>
      <w:jc w:val="both"/>
    </w:pPr>
    <w:rPr>
      <w:rFonts w:ascii="Arial" w:hAnsi="Arial"/>
      <w:szCs w:val="20"/>
      <w:lang w:eastAsia="pt-BR"/>
    </w:rPr>
  </w:style>
  <w:style w:type="paragraph" w:customStyle="1" w:styleId="Textosemformatao">
    <w:name w:val="Texto sem formatação"/>
    <w:basedOn w:val="Normal"/>
    <w:rsid w:val="003F6A44"/>
    <w:rPr>
      <w:rFonts w:ascii="Courier New" w:hAnsi="Courier New" w:cs="Courier New"/>
      <w:sz w:val="20"/>
      <w:szCs w:val="20"/>
    </w:rPr>
  </w:style>
  <w:style w:type="character" w:styleId="Hyperlink">
    <w:name w:val="Hyperlink"/>
    <w:uiPriority w:val="99"/>
    <w:rsid w:val="003F6A44"/>
    <w:rPr>
      <w:color w:val="0000FF"/>
      <w:u w:val="single"/>
    </w:rPr>
  </w:style>
  <w:style w:type="character" w:customStyle="1" w:styleId="Manoel">
    <w:name w:val="Manoel"/>
    <w:uiPriority w:val="99"/>
    <w:qFormat/>
    <w:rsid w:val="003F6A44"/>
    <w:rPr>
      <w:rFonts w:ascii="Arial" w:hAnsi="Arial" w:cs="Arial"/>
      <w:color w:val="7030A0"/>
      <w:sz w:val="20"/>
    </w:rPr>
  </w:style>
  <w:style w:type="paragraph" w:styleId="Citao">
    <w:name w:val="Quote"/>
    <w:basedOn w:val="Normal"/>
    <w:next w:val="Normal"/>
    <w:link w:val="CitaoChar"/>
    <w:qFormat/>
    <w:rsid w:val="003F6A44"/>
    <w:pPr>
      <w:suppressAutoHyphens w:val="0"/>
    </w:pPr>
    <w:rPr>
      <w:i/>
      <w:iCs/>
      <w:color w:val="000000"/>
      <w:sz w:val="20"/>
      <w:szCs w:val="20"/>
      <w:lang w:eastAsia="pt-BR"/>
    </w:rPr>
  </w:style>
  <w:style w:type="character" w:customStyle="1" w:styleId="CitaoChar">
    <w:name w:val="Citação Char"/>
    <w:basedOn w:val="Fontepargpadro"/>
    <w:link w:val="Citao"/>
    <w:rsid w:val="003F6A44"/>
    <w:rPr>
      <w:rFonts w:ascii="Times New Roman" w:eastAsia="Times New Roman" w:hAnsi="Times New Roman" w:cs="Times New Roman"/>
      <w:i/>
      <w:iCs/>
      <w:color w:val="000000"/>
      <w:sz w:val="20"/>
      <w:szCs w:val="20"/>
      <w:lang w:eastAsia="pt-BR"/>
    </w:rPr>
  </w:style>
  <w:style w:type="paragraph" w:customStyle="1" w:styleId="Nivel2">
    <w:name w:val="Nivel 2"/>
    <w:link w:val="Nivel2Char"/>
    <w:uiPriority w:val="99"/>
    <w:qFormat/>
    <w:rsid w:val="003F6A44"/>
    <w:pPr>
      <w:numPr>
        <w:ilvl w:val="1"/>
        <w:numId w:val="2"/>
      </w:numPr>
      <w:spacing w:before="120" w:after="120" w:line="276" w:lineRule="auto"/>
      <w:jc w:val="both"/>
    </w:pPr>
    <w:rPr>
      <w:rFonts w:ascii="Ecofont_Spranq_eco_Sans" w:eastAsia="Arial Unicode MS" w:hAnsi="Ecofont_Spranq_eco_Sans" w:cs="Times New Roman"/>
      <w:sz w:val="20"/>
      <w:szCs w:val="20"/>
      <w:lang w:eastAsia="pt-BR"/>
    </w:rPr>
  </w:style>
  <w:style w:type="character" w:customStyle="1" w:styleId="Nivel2Char">
    <w:name w:val="Nivel 2 Char"/>
    <w:basedOn w:val="Fontepargpadro"/>
    <w:link w:val="Nivel2"/>
    <w:uiPriority w:val="99"/>
    <w:locked/>
    <w:rsid w:val="003F6A44"/>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uiPriority w:val="99"/>
    <w:qFormat/>
    <w:rsid w:val="003F6A44"/>
    <w:pPr>
      <w:numPr>
        <w:ilvl w:val="0"/>
      </w:numPr>
      <w:tabs>
        <w:tab w:val="num" w:pos="727"/>
      </w:tabs>
      <w:ind w:left="727"/>
    </w:pPr>
    <w:rPr>
      <w:rFonts w:cs="Arial"/>
      <w:b/>
    </w:rPr>
  </w:style>
  <w:style w:type="paragraph" w:customStyle="1" w:styleId="Nivel3">
    <w:name w:val="Nivel 3"/>
    <w:basedOn w:val="Nivel2"/>
    <w:link w:val="Nivel3Char"/>
    <w:uiPriority w:val="99"/>
    <w:qFormat/>
    <w:rsid w:val="003F6A44"/>
    <w:pPr>
      <w:numPr>
        <w:ilvl w:val="2"/>
      </w:numPr>
    </w:pPr>
    <w:rPr>
      <w:rFonts w:cs="Arial"/>
      <w:color w:val="000000"/>
    </w:rPr>
  </w:style>
  <w:style w:type="character" w:customStyle="1" w:styleId="Nivel3Char">
    <w:name w:val="Nivel 3 Char"/>
    <w:basedOn w:val="Fontepargpadro"/>
    <w:link w:val="Nivel3"/>
    <w:uiPriority w:val="99"/>
    <w:locked/>
    <w:rsid w:val="003F6A44"/>
    <w:rPr>
      <w:rFonts w:ascii="Ecofont_Spranq_eco_Sans" w:eastAsia="Arial Unicode MS" w:hAnsi="Ecofont_Spranq_eco_Sans" w:cs="Arial"/>
      <w:color w:val="000000"/>
      <w:sz w:val="20"/>
      <w:szCs w:val="20"/>
      <w:lang w:eastAsia="pt-BR"/>
    </w:rPr>
  </w:style>
  <w:style w:type="paragraph" w:customStyle="1" w:styleId="Nivel4">
    <w:name w:val="Nivel 4"/>
    <w:basedOn w:val="Nivel3"/>
    <w:link w:val="Nivel4Char"/>
    <w:uiPriority w:val="99"/>
    <w:qFormat/>
    <w:rsid w:val="003F6A44"/>
    <w:pPr>
      <w:numPr>
        <w:ilvl w:val="0"/>
        <w:numId w:val="0"/>
      </w:numPr>
      <w:tabs>
        <w:tab w:val="num" w:pos="2887"/>
      </w:tabs>
      <w:ind w:left="2887" w:hanging="360"/>
    </w:pPr>
    <w:rPr>
      <w:color w:val="auto"/>
    </w:rPr>
  </w:style>
  <w:style w:type="character" w:customStyle="1" w:styleId="Nivel4Char">
    <w:name w:val="Nivel 4 Char"/>
    <w:basedOn w:val="Fontepargpadro"/>
    <w:link w:val="Nivel4"/>
    <w:uiPriority w:val="99"/>
    <w:rsid w:val="003F6A44"/>
    <w:rPr>
      <w:rFonts w:ascii="Ecofont_Spranq_eco_Sans" w:eastAsia="Arial Unicode MS" w:hAnsi="Ecofont_Spranq_eco_Sans" w:cs="Arial"/>
      <w:sz w:val="20"/>
      <w:szCs w:val="20"/>
      <w:lang w:eastAsia="pt-BR"/>
    </w:rPr>
  </w:style>
  <w:style w:type="paragraph" w:customStyle="1" w:styleId="Nivel5">
    <w:name w:val="Nivel 5"/>
    <w:basedOn w:val="Nivel4"/>
    <w:uiPriority w:val="99"/>
    <w:qFormat/>
    <w:rsid w:val="003F6A44"/>
    <w:pPr>
      <w:numPr>
        <w:ilvl w:val="4"/>
      </w:numPr>
      <w:tabs>
        <w:tab w:val="num" w:pos="2887"/>
        <w:tab w:val="num" w:pos="3600"/>
      </w:tabs>
      <w:ind w:left="3600" w:hanging="360"/>
    </w:pPr>
  </w:style>
  <w:style w:type="paragraph" w:customStyle="1" w:styleId="WW-Textosimples">
    <w:name w:val="WW-Texto simples"/>
    <w:basedOn w:val="Normal"/>
    <w:uiPriority w:val="99"/>
    <w:rsid w:val="003F6A44"/>
    <w:pPr>
      <w:widowControl w:val="0"/>
    </w:pPr>
    <w:rPr>
      <w:rFonts w:ascii="Courier New" w:hAnsi="Courier New" w:cs="Courier New"/>
      <w:sz w:val="20"/>
      <w:szCs w:val="20"/>
      <w:lang w:eastAsia="pt-BR"/>
    </w:rPr>
  </w:style>
  <w:style w:type="character" w:styleId="Forte">
    <w:name w:val="Strong"/>
    <w:basedOn w:val="Fontepargpadro"/>
    <w:uiPriority w:val="22"/>
    <w:qFormat/>
    <w:rsid w:val="003F6A44"/>
    <w:rPr>
      <w:b/>
      <w:bCs/>
    </w:rPr>
  </w:style>
  <w:style w:type="paragraph" w:customStyle="1" w:styleId="Textodetem">
    <w:name w:val="Texto de ítem"/>
    <w:basedOn w:val="Normal"/>
    <w:rsid w:val="003F6A44"/>
    <w:pPr>
      <w:spacing w:before="120" w:after="240"/>
      <w:ind w:left="284" w:firstLine="851"/>
      <w:jc w:val="both"/>
    </w:pPr>
    <w:rPr>
      <w:rFonts w:ascii="Arial" w:eastAsia="Calibri" w:hAnsi="Arial" w:cs="Arial"/>
    </w:rPr>
  </w:style>
  <w:style w:type="character" w:styleId="Refdecomentrio">
    <w:name w:val="annotation reference"/>
    <w:basedOn w:val="Fontepargpadro"/>
    <w:rsid w:val="003F6A44"/>
    <w:rPr>
      <w:sz w:val="16"/>
      <w:szCs w:val="16"/>
    </w:rPr>
  </w:style>
  <w:style w:type="paragraph" w:styleId="Textodecomentrio">
    <w:name w:val="annotation text"/>
    <w:basedOn w:val="Normal"/>
    <w:link w:val="TextodecomentrioChar"/>
    <w:rsid w:val="003F6A44"/>
    <w:pPr>
      <w:suppressAutoHyphens w:val="0"/>
    </w:pPr>
    <w:rPr>
      <w:sz w:val="20"/>
      <w:szCs w:val="20"/>
      <w:lang w:eastAsia="pt-BR"/>
    </w:rPr>
  </w:style>
  <w:style w:type="character" w:customStyle="1" w:styleId="TextodecomentrioChar">
    <w:name w:val="Texto de comentário Char"/>
    <w:basedOn w:val="Fontepargpadro"/>
    <w:link w:val="Textodecomentrio"/>
    <w:rsid w:val="003F6A4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3F6A44"/>
    <w:rPr>
      <w:b/>
      <w:bCs/>
    </w:rPr>
  </w:style>
  <w:style w:type="character" w:customStyle="1" w:styleId="AssuntodocomentrioChar">
    <w:name w:val="Assunto do comentário Char"/>
    <w:basedOn w:val="TextodecomentrioChar"/>
    <w:link w:val="Assuntodocomentrio"/>
    <w:rsid w:val="003F6A44"/>
    <w:rPr>
      <w:rFonts w:ascii="Times New Roman" w:eastAsia="Times New Roman" w:hAnsi="Times New Roman" w:cs="Times New Roman"/>
      <w:b/>
      <w:bCs/>
      <w:sz w:val="20"/>
      <w:szCs w:val="20"/>
      <w:lang w:eastAsia="pt-BR"/>
    </w:rPr>
  </w:style>
  <w:style w:type="paragraph" w:styleId="Reviso">
    <w:name w:val="Revision"/>
    <w:hidden/>
    <w:uiPriority w:val="99"/>
    <w:semiHidden/>
    <w:rsid w:val="003F6A44"/>
    <w:pPr>
      <w:spacing w:after="0" w:line="240" w:lineRule="auto"/>
    </w:pPr>
    <w:rPr>
      <w:rFonts w:ascii="Times New Roman" w:eastAsia="Times New Roman" w:hAnsi="Times New Roman" w:cs="Times New Roman"/>
      <w:sz w:val="20"/>
      <w:szCs w:val="20"/>
      <w:lang w:eastAsia="pt-BR"/>
    </w:rPr>
  </w:style>
  <w:style w:type="paragraph" w:customStyle="1" w:styleId="PADRO">
    <w:name w:val="PADRÃO"/>
    <w:uiPriority w:val="99"/>
    <w:rsid w:val="003F6A44"/>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textojustificado">
    <w:name w:val="texto_justificado"/>
    <w:basedOn w:val="Normal"/>
    <w:rsid w:val="003F6A44"/>
    <w:pPr>
      <w:suppressAutoHyphens w:val="0"/>
      <w:spacing w:before="100" w:beforeAutospacing="1" w:after="100" w:afterAutospacing="1"/>
    </w:pPr>
    <w:rPr>
      <w:lang w:eastAsia="pt-BR"/>
    </w:rPr>
  </w:style>
  <w:style w:type="character" w:customStyle="1" w:styleId="highlight">
    <w:name w:val="highlight"/>
    <w:rsid w:val="006C0D43"/>
  </w:style>
  <w:style w:type="character" w:customStyle="1" w:styleId="gem1CharChar">
    <w:name w:val="gem1 Char Char"/>
    <w:rsid w:val="00157CEA"/>
    <w:rPr>
      <w:rFonts w:ascii="Century Gothic" w:hAnsi="Century Gothic" w:cs="Arial"/>
      <w:sz w:val="24"/>
      <w:szCs w:val="24"/>
      <w:lang w:val="pt-BR" w:eastAsia="ar-SA" w:bidi="ar-SA"/>
    </w:rPr>
  </w:style>
  <w:style w:type="paragraph" w:customStyle="1" w:styleId="Textoembloco1">
    <w:name w:val="Texto em bloco1"/>
    <w:basedOn w:val="Normal"/>
    <w:rsid w:val="00157CEA"/>
    <w:pPr>
      <w:ind w:left="851" w:right="284"/>
      <w:jc w:val="both"/>
    </w:pPr>
  </w:style>
  <w:style w:type="paragraph" w:customStyle="1" w:styleId="Corpodetexto22">
    <w:name w:val="Corpo de texto 22"/>
    <w:basedOn w:val="Normal"/>
    <w:rsid w:val="00157CEA"/>
    <w:pPr>
      <w:jc w:val="center"/>
    </w:pPr>
    <w:rPr>
      <w:b/>
      <w:bCs/>
    </w:rPr>
  </w:style>
  <w:style w:type="paragraph" w:customStyle="1" w:styleId="edital">
    <w:name w:val="edital"/>
    <w:basedOn w:val="Normal"/>
    <w:rsid w:val="00157CEA"/>
    <w:pPr>
      <w:tabs>
        <w:tab w:val="left" w:pos="0"/>
        <w:tab w:val="num" w:pos="1764"/>
      </w:tabs>
      <w:jc w:val="both"/>
    </w:pPr>
    <w:rPr>
      <w:szCs w:val="20"/>
    </w:rPr>
  </w:style>
  <w:style w:type="paragraph" w:customStyle="1" w:styleId="gem">
    <w:name w:val="gem"/>
    <w:basedOn w:val="Corpodetexto"/>
    <w:rsid w:val="00157CEA"/>
    <w:pPr>
      <w:widowControl/>
      <w:tabs>
        <w:tab w:val="left" w:pos="900"/>
      </w:tabs>
      <w:suppressAutoHyphens/>
      <w:spacing w:before="120" w:line="240" w:lineRule="auto"/>
      <w:ind w:left="360" w:right="284"/>
    </w:pPr>
    <w:rPr>
      <w:rFonts w:ascii="Century Gothic" w:hAnsi="Century Gothic" w:cs="Arial"/>
      <w:sz w:val="24"/>
      <w:szCs w:val="24"/>
      <w:lang w:val="x-none" w:eastAsia="ar-SA"/>
    </w:rPr>
  </w:style>
  <w:style w:type="paragraph" w:customStyle="1" w:styleId="gem1Char">
    <w:name w:val="gem1 Char"/>
    <w:basedOn w:val="gem"/>
    <w:rsid w:val="00157CEA"/>
    <w:pPr>
      <w:ind w:left="900" w:hanging="540"/>
    </w:pPr>
  </w:style>
  <w:style w:type="paragraph" w:customStyle="1" w:styleId="gem2">
    <w:name w:val="gem 2"/>
    <w:basedOn w:val="Normal"/>
    <w:rsid w:val="00157CEA"/>
    <w:pPr>
      <w:spacing w:before="60"/>
      <w:ind w:left="644" w:hanging="644"/>
      <w:jc w:val="both"/>
    </w:pPr>
    <w:rPr>
      <w:rFonts w:ascii="Century Gothic" w:hAnsi="Century Gothic" w:cs="Arial"/>
    </w:rPr>
  </w:style>
  <w:style w:type="paragraph" w:customStyle="1" w:styleId="Recuodecorpodetexto31">
    <w:name w:val="Recuo de corpo de texto 31"/>
    <w:basedOn w:val="Normal"/>
    <w:rsid w:val="00157CEA"/>
    <w:pPr>
      <w:overflowPunct w:val="0"/>
      <w:autoSpaceDE w:val="0"/>
      <w:ind w:firstLine="2268"/>
      <w:jc w:val="both"/>
      <w:textAlignment w:val="baseline"/>
    </w:pPr>
    <w:rPr>
      <w:b/>
      <w:color w:val="000000"/>
      <w:sz w:val="28"/>
      <w:szCs w:val="20"/>
    </w:rPr>
  </w:style>
  <w:style w:type="paragraph" w:customStyle="1" w:styleId="Textoembloco2">
    <w:name w:val="Texto em bloco2"/>
    <w:basedOn w:val="Normal"/>
    <w:rsid w:val="00157CEA"/>
    <w:pPr>
      <w:tabs>
        <w:tab w:val="left" w:pos="2835"/>
      </w:tabs>
      <w:overflowPunct w:val="0"/>
      <w:autoSpaceDE w:val="0"/>
      <w:ind w:left="-425" w:right="109"/>
      <w:jc w:val="both"/>
      <w:textAlignment w:val="baseline"/>
    </w:pPr>
    <w:rPr>
      <w:color w:val="000000"/>
      <w:sz w:val="28"/>
      <w:szCs w:val="20"/>
    </w:rPr>
  </w:style>
  <w:style w:type="paragraph" w:customStyle="1" w:styleId="NormalSouvenirLtBT">
    <w:name w:val="Normal + Souvenir Lt BT"/>
    <w:basedOn w:val="Normal"/>
    <w:rsid w:val="00157CEA"/>
    <w:pPr>
      <w:jc w:val="both"/>
    </w:pPr>
    <w:rPr>
      <w:rFonts w:ascii="Souvenir Lt BT" w:hAnsi="Souvenir Lt BT"/>
      <w:sz w:val="22"/>
      <w:szCs w:val="22"/>
    </w:rPr>
  </w:style>
  <w:style w:type="paragraph" w:customStyle="1" w:styleId="Corpo">
    <w:name w:val="Corpo"/>
    <w:rsid w:val="00157CEA"/>
    <w:pPr>
      <w:widowControl w:val="0"/>
      <w:suppressAutoHyphens/>
      <w:autoSpaceDE w:val="0"/>
      <w:spacing w:after="0" w:line="240" w:lineRule="auto"/>
    </w:pPr>
    <w:rPr>
      <w:rFonts w:ascii="Times New Roman" w:eastAsia="Arial" w:hAnsi="Times New Roman" w:cs="Times New Roman"/>
      <w:color w:val="000000"/>
      <w:sz w:val="24"/>
      <w:szCs w:val="20"/>
      <w:lang w:eastAsia="ar-SA"/>
    </w:rPr>
  </w:style>
  <w:style w:type="paragraph" w:customStyle="1" w:styleId="paragrafo1">
    <w:name w:val="paragrafo1"/>
    <w:basedOn w:val="gem1Char"/>
    <w:rsid w:val="00157CEA"/>
    <w:pPr>
      <w:suppressAutoHyphens w:val="0"/>
      <w:ind w:left="476" w:right="0" w:hanging="476"/>
    </w:pPr>
  </w:style>
  <w:style w:type="paragraph" w:customStyle="1" w:styleId="paragrafo3">
    <w:name w:val="paragrafo3"/>
    <w:basedOn w:val="Normal"/>
    <w:rsid w:val="00157CEA"/>
    <w:pPr>
      <w:suppressAutoHyphens w:val="0"/>
      <w:spacing w:before="120"/>
      <w:ind w:left="1260" w:hanging="540"/>
      <w:jc w:val="both"/>
    </w:pPr>
    <w:rPr>
      <w:rFonts w:ascii="Century Gothic" w:hAnsi="Century Gothic" w:cs="Arial"/>
    </w:rPr>
  </w:style>
  <w:style w:type="paragraph" w:customStyle="1" w:styleId="paragrafo2">
    <w:name w:val="paragrafo2"/>
    <w:basedOn w:val="gem1Char"/>
    <w:rsid w:val="00157CEA"/>
    <w:pPr>
      <w:suppressAutoHyphens w:val="0"/>
      <w:ind w:right="0"/>
    </w:pPr>
  </w:style>
  <w:style w:type="paragraph" w:customStyle="1" w:styleId="Corpodetexto23">
    <w:name w:val="Corpo de texto 23"/>
    <w:basedOn w:val="Normal"/>
    <w:rsid w:val="00157CEA"/>
    <w:pPr>
      <w:suppressAutoHyphens w:val="0"/>
      <w:spacing w:after="120" w:line="480" w:lineRule="auto"/>
    </w:pPr>
    <w:rPr>
      <w:sz w:val="20"/>
      <w:szCs w:val="20"/>
    </w:rPr>
  </w:style>
  <w:style w:type="paragraph" w:styleId="Legenda">
    <w:name w:val="caption"/>
    <w:basedOn w:val="Normal"/>
    <w:next w:val="Normal"/>
    <w:qFormat/>
    <w:rsid w:val="00157CEA"/>
    <w:pPr>
      <w:suppressAutoHyphens w:val="0"/>
      <w:jc w:val="both"/>
    </w:pPr>
    <w:rPr>
      <w:b/>
      <w:sz w:val="28"/>
      <w:lang w:eastAsia="pt-BR"/>
    </w:rPr>
  </w:style>
  <w:style w:type="character" w:styleId="HiperlinkVisitado">
    <w:name w:val="FollowedHyperlink"/>
    <w:uiPriority w:val="99"/>
    <w:unhideWhenUsed/>
    <w:rsid w:val="00157CEA"/>
    <w:rPr>
      <w:color w:val="800080"/>
      <w:u w:val="single"/>
    </w:rPr>
  </w:style>
  <w:style w:type="paragraph" w:customStyle="1" w:styleId="xl80">
    <w:name w:val="xl80"/>
    <w:basedOn w:val="Normal"/>
    <w:rsid w:val="00157CE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t-BR"/>
    </w:rPr>
  </w:style>
  <w:style w:type="paragraph" w:customStyle="1" w:styleId="xl82">
    <w:name w:val="xl82"/>
    <w:basedOn w:val="Normal"/>
    <w:rsid w:val="00157CEA"/>
    <w:pPr>
      <w:suppressAutoHyphens w:val="0"/>
      <w:spacing w:before="100" w:beforeAutospacing="1" w:after="100" w:afterAutospacing="1"/>
      <w:jc w:val="center"/>
      <w:textAlignment w:val="center"/>
    </w:pPr>
    <w:rPr>
      <w:lang w:eastAsia="pt-BR"/>
    </w:rPr>
  </w:style>
  <w:style w:type="paragraph" w:customStyle="1" w:styleId="xl83">
    <w:name w:val="xl83"/>
    <w:basedOn w:val="Normal"/>
    <w:rsid w:val="00157CE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t-BR"/>
    </w:rPr>
  </w:style>
  <w:style w:type="paragraph" w:customStyle="1" w:styleId="xl84">
    <w:name w:val="xl84"/>
    <w:basedOn w:val="Normal"/>
    <w:rsid w:val="00157CE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t-BR"/>
    </w:rPr>
  </w:style>
  <w:style w:type="paragraph" w:customStyle="1" w:styleId="xl85">
    <w:name w:val="xl85"/>
    <w:basedOn w:val="Normal"/>
    <w:rsid w:val="00157CEA"/>
    <w:pPr>
      <w:suppressAutoHyphens w:val="0"/>
      <w:spacing w:before="100" w:beforeAutospacing="1" w:after="100" w:afterAutospacing="1"/>
      <w:textAlignment w:val="center"/>
    </w:pPr>
    <w:rPr>
      <w:lang w:eastAsia="pt-BR"/>
    </w:rPr>
  </w:style>
  <w:style w:type="paragraph" w:customStyle="1" w:styleId="xl86">
    <w:name w:val="xl86"/>
    <w:basedOn w:val="Normal"/>
    <w:rsid w:val="00157CE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pt-BR"/>
    </w:rPr>
  </w:style>
  <w:style w:type="paragraph" w:customStyle="1" w:styleId="xl87">
    <w:name w:val="xl87"/>
    <w:basedOn w:val="Normal"/>
    <w:rsid w:val="00157CE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pt-BR"/>
    </w:rPr>
  </w:style>
  <w:style w:type="paragraph" w:customStyle="1" w:styleId="xl88">
    <w:name w:val="xl88"/>
    <w:basedOn w:val="Normal"/>
    <w:rsid w:val="00157CE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pt-BR"/>
    </w:rPr>
  </w:style>
  <w:style w:type="paragraph" w:customStyle="1" w:styleId="xl89">
    <w:name w:val="xl89"/>
    <w:basedOn w:val="Normal"/>
    <w:rsid w:val="00157CE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pt-BR"/>
    </w:rPr>
  </w:style>
  <w:style w:type="paragraph" w:customStyle="1" w:styleId="xl90">
    <w:name w:val="xl90"/>
    <w:basedOn w:val="Normal"/>
    <w:rsid w:val="00157CE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pt-BR"/>
    </w:rPr>
  </w:style>
  <w:style w:type="paragraph" w:customStyle="1" w:styleId="xl91">
    <w:name w:val="xl91"/>
    <w:basedOn w:val="Normal"/>
    <w:rsid w:val="00157CE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lang w:eastAsia="pt-BR"/>
    </w:rPr>
  </w:style>
  <w:style w:type="paragraph" w:customStyle="1" w:styleId="xl92">
    <w:name w:val="xl92"/>
    <w:basedOn w:val="Normal"/>
    <w:rsid w:val="00157CE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Narrow" w:hAnsi="Arial Narrow"/>
      <w:color w:val="000000"/>
      <w:lang w:eastAsia="pt-BR"/>
    </w:rPr>
  </w:style>
  <w:style w:type="paragraph" w:customStyle="1" w:styleId="xl93">
    <w:name w:val="xl93"/>
    <w:basedOn w:val="Normal"/>
    <w:rsid w:val="00157CE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20"/>
      <w:szCs w:val="20"/>
      <w:lang w:eastAsia="pt-BR"/>
    </w:rPr>
  </w:style>
  <w:style w:type="paragraph" w:customStyle="1" w:styleId="xl94">
    <w:name w:val="xl94"/>
    <w:basedOn w:val="Normal"/>
    <w:rsid w:val="00157CE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20"/>
      <w:szCs w:val="20"/>
      <w:lang w:eastAsia="pt-BR"/>
    </w:rPr>
  </w:style>
  <w:style w:type="paragraph" w:customStyle="1" w:styleId="xl95">
    <w:name w:val="xl95"/>
    <w:basedOn w:val="Normal"/>
    <w:rsid w:val="00157CE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lang w:eastAsia="pt-BR"/>
    </w:rPr>
  </w:style>
  <w:style w:type="paragraph" w:customStyle="1" w:styleId="xl96">
    <w:name w:val="xl96"/>
    <w:basedOn w:val="Normal"/>
    <w:rsid w:val="00157CE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Narrow" w:hAnsi="Arial Narrow"/>
      <w:lang w:eastAsia="pt-BR"/>
    </w:rPr>
  </w:style>
  <w:style w:type="paragraph" w:customStyle="1" w:styleId="xl97">
    <w:name w:val="xl97"/>
    <w:basedOn w:val="Normal"/>
    <w:rsid w:val="00157CE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pt-BR"/>
    </w:rPr>
  </w:style>
  <w:style w:type="paragraph" w:customStyle="1" w:styleId="xl98">
    <w:name w:val="xl98"/>
    <w:basedOn w:val="Normal"/>
    <w:rsid w:val="00157CE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pt-BR"/>
    </w:rPr>
  </w:style>
  <w:style w:type="paragraph" w:customStyle="1" w:styleId="xl99">
    <w:name w:val="xl99"/>
    <w:basedOn w:val="Normal"/>
    <w:rsid w:val="00157CEA"/>
    <w:pPr>
      <w:suppressAutoHyphens w:val="0"/>
      <w:spacing w:before="100" w:beforeAutospacing="1" w:after="100" w:afterAutospacing="1"/>
      <w:textAlignment w:val="center"/>
    </w:pPr>
    <w:rPr>
      <w:lang w:eastAsia="pt-BR"/>
    </w:rPr>
  </w:style>
  <w:style w:type="paragraph" w:customStyle="1" w:styleId="xl100">
    <w:name w:val="xl100"/>
    <w:basedOn w:val="Normal"/>
    <w:rsid w:val="00157CE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t-BR"/>
    </w:rPr>
  </w:style>
  <w:style w:type="paragraph" w:customStyle="1" w:styleId="xl101">
    <w:name w:val="xl101"/>
    <w:basedOn w:val="Normal"/>
    <w:rsid w:val="00157CEA"/>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pt-BR"/>
    </w:rPr>
  </w:style>
  <w:style w:type="paragraph" w:customStyle="1" w:styleId="xl102">
    <w:name w:val="xl102"/>
    <w:basedOn w:val="Normal"/>
    <w:rsid w:val="00157CE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t-BR"/>
    </w:rPr>
  </w:style>
  <w:style w:type="paragraph" w:customStyle="1" w:styleId="xl103">
    <w:name w:val="xl103"/>
    <w:basedOn w:val="Normal"/>
    <w:rsid w:val="00157CEA"/>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t-BR"/>
    </w:rPr>
  </w:style>
  <w:style w:type="paragraph" w:customStyle="1" w:styleId="xl104">
    <w:name w:val="xl104"/>
    <w:basedOn w:val="Normal"/>
    <w:rsid w:val="00157CEA"/>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pt-BR"/>
    </w:rPr>
  </w:style>
  <w:style w:type="paragraph" w:customStyle="1" w:styleId="xl105">
    <w:name w:val="xl105"/>
    <w:basedOn w:val="Normal"/>
    <w:rsid w:val="00157CEA"/>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pt-BR"/>
    </w:rPr>
  </w:style>
  <w:style w:type="paragraph" w:customStyle="1" w:styleId="xl106">
    <w:name w:val="xl106"/>
    <w:basedOn w:val="Normal"/>
    <w:rsid w:val="00157CEA"/>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pPr>
    <w:rPr>
      <w:b/>
      <w:bCs/>
      <w:lang w:eastAsia="pt-BR"/>
    </w:rPr>
  </w:style>
  <w:style w:type="paragraph" w:customStyle="1" w:styleId="xl107">
    <w:name w:val="xl107"/>
    <w:basedOn w:val="Normal"/>
    <w:rsid w:val="00157CEA"/>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pPr>
    <w:rPr>
      <w:b/>
      <w:bCs/>
      <w:lang w:eastAsia="pt-BR"/>
    </w:rPr>
  </w:style>
  <w:style w:type="paragraph" w:customStyle="1" w:styleId="xl108">
    <w:name w:val="xl108"/>
    <w:basedOn w:val="Normal"/>
    <w:rsid w:val="00157CEA"/>
    <w:pPr>
      <w:pBdr>
        <w:top w:val="single" w:sz="8" w:space="0" w:color="auto"/>
        <w:left w:val="single" w:sz="8" w:space="0" w:color="auto"/>
        <w:bottom w:val="single" w:sz="8" w:space="0" w:color="auto"/>
      </w:pBdr>
      <w:shd w:val="clear" w:color="000000" w:fill="FFFFFF"/>
      <w:suppressAutoHyphens w:val="0"/>
      <w:spacing w:before="100" w:beforeAutospacing="1" w:after="100" w:afterAutospacing="1"/>
    </w:pPr>
    <w:rPr>
      <w:b/>
      <w:bCs/>
      <w:lang w:eastAsia="pt-BR"/>
    </w:rPr>
  </w:style>
  <w:style w:type="paragraph" w:customStyle="1" w:styleId="xl109">
    <w:name w:val="xl109"/>
    <w:basedOn w:val="Normal"/>
    <w:rsid w:val="00157CEA"/>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pt-BR"/>
    </w:rPr>
  </w:style>
  <w:style w:type="paragraph" w:customStyle="1" w:styleId="xl110">
    <w:name w:val="xl110"/>
    <w:basedOn w:val="Normal"/>
    <w:rsid w:val="00157CEA"/>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pt-BR"/>
    </w:rPr>
  </w:style>
  <w:style w:type="paragraph" w:customStyle="1" w:styleId="xl111">
    <w:name w:val="xl111"/>
    <w:basedOn w:val="Normal"/>
    <w:rsid w:val="00157CEA"/>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pt-BR"/>
    </w:rPr>
  </w:style>
  <w:style w:type="paragraph" w:customStyle="1" w:styleId="xl67">
    <w:name w:val="xl67"/>
    <w:basedOn w:val="Normal"/>
    <w:rsid w:val="00157CEA"/>
    <w:pPr>
      <w:suppressAutoHyphens w:val="0"/>
      <w:spacing w:before="100" w:beforeAutospacing="1" w:after="100" w:afterAutospacing="1"/>
      <w:textAlignment w:val="center"/>
    </w:pPr>
    <w:rPr>
      <w:lang w:eastAsia="pt-BR"/>
    </w:rPr>
  </w:style>
  <w:style w:type="paragraph" w:customStyle="1" w:styleId="xl68">
    <w:name w:val="xl68"/>
    <w:basedOn w:val="Normal"/>
    <w:rsid w:val="00157CEA"/>
    <w:pPr>
      <w:suppressAutoHyphens w:val="0"/>
      <w:spacing w:before="100" w:beforeAutospacing="1" w:after="100" w:afterAutospacing="1"/>
      <w:jc w:val="center"/>
      <w:textAlignment w:val="center"/>
    </w:pPr>
    <w:rPr>
      <w:lang w:eastAsia="pt-BR"/>
    </w:rPr>
  </w:style>
  <w:style w:type="paragraph" w:customStyle="1" w:styleId="xl69">
    <w:name w:val="xl69"/>
    <w:basedOn w:val="Normal"/>
    <w:rsid w:val="00157CEA"/>
    <w:pPr>
      <w:suppressAutoHyphens w:val="0"/>
      <w:spacing w:before="100" w:beforeAutospacing="1" w:after="100" w:afterAutospacing="1"/>
      <w:textAlignment w:val="center"/>
    </w:pPr>
    <w:rPr>
      <w:lang w:eastAsia="pt-BR"/>
    </w:rPr>
  </w:style>
  <w:style w:type="paragraph" w:customStyle="1" w:styleId="xl70">
    <w:name w:val="xl70"/>
    <w:basedOn w:val="Normal"/>
    <w:rsid w:val="00157CE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pt-BR"/>
    </w:rPr>
  </w:style>
  <w:style w:type="paragraph" w:customStyle="1" w:styleId="xl71">
    <w:name w:val="xl71"/>
    <w:basedOn w:val="Normal"/>
    <w:rsid w:val="00157CE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pt-BR"/>
    </w:rPr>
  </w:style>
  <w:style w:type="paragraph" w:customStyle="1" w:styleId="xl72">
    <w:name w:val="xl72"/>
    <w:basedOn w:val="Normal"/>
    <w:rsid w:val="00157CE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pt-BR"/>
    </w:rPr>
  </w:style>
  <w:style w:type="paragraph" w:customStyle="1" w:styleId="xl73">
    <w:name w:val="xl73"/>
    <w:basedOn w:val="Normal"/>
    <w:rsid w:val="00157CEA"/>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pt-BR"/>
    </w:rPr>
  </w:style>
  <w:style w:type="paragraph" w:customStyle="1" w:styleId="xl74">
    <w:name w:val="xl74"/>
    <w:basedOn w:val="Normal"/>
    <w:rsid w:val="00157CE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pt-BR"/>
    </w:rPr>
  </w:style>
  <w:style w:type="paragraph" w:customStyle="1" w:styleId="xl75">
    <w:name w:val="xl75"/>
    <w:basedOn w:val="Normal"/>
    <w:rsid w:val="00157CEA"/>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pt-BR"/>
    </w:rPr>
  </w:style>
  <w:style w:type="paragraph" w:customStyle="1" w:styleId="xl76">
    <w:name w:val="xl76"/>
    <w:basedOn w:val="Normal"/>
    <w:rsid w:val="00157CE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pt-BR"/>
    </w:rPr>
  </w:style>
  <w:style w:type="paragraph" w:customStyle="1" w:styleId="xl77">
    <w:name w:val="xl77"/>
    <w:basedOn w:val="Normal"/>
    <w:rsid w:val="00157CEA"/>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Tahoma" w:hAnsi="Tahoma" w:cs="Tahoma"/>
      <w:b/>
      <w:bCs/>
      <w:lang w:eastAsia="pt-BR"/>
    </w:rPr>
  </w:style>
  <w:style w:type="paragraph" w:customStyle="1" w:styleId="xl78">
    <w:name w:val="xl78"/>
    <w:basedOn w:val="Normal"/>
    <w:rsid w:val="00157CEA"/>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pt-BR"/>
    </w:rPr>
  </w:style>
  <w:style w:type="paragraph" w:customStyle="1" w:styleId="xl79">
    <w:name w:val="xl79"/>
    <w:basedOn w:val="Normal"/>
    <w:rsid w:val="00157CE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pt-BR"/>
    </w:rPr>
  </w:style>
  <w:style w:type="paragraph" w:styleId="SemEspaamento">
    <w:name w:val="No Spacing"/>
    <w:uiPriority w:val="1"/>
    <w:qFormat/>
    <w:rsid w:val="00157CEA"/>
    <w:pPr>
      <w:spacing w:after="0" w:line="240" w:lineRule="auto"/>
    </w:pPr>
    <w:rPr>
      <w:rFonts w:ascii="Calibri" w:eastAsia="Calibri" w:hAnsi="Calibri" w:cs="Times New Roman"/>
    </w:rPr>
  </w:style>
  <w:style w:type="table" w:customStyle="1" w:styleId="Tabelacomgrade1">
    <w:name w:val="Tabela com grade1"/>
    <w:basedOn w:val="Tabelanormal"/>
    <w:next w:val="Tabelacomgrade"/>
    <w:uiPriority w:val="59"/>
    <w:rsid w:val="00157C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GE-Alteraesdestacadas">
    <w:name w:val="PGE - Alterações destacadas"/>
    <w:uiPriority w:val="1"/>
    <w:qFormat/>
    <w:rsid w:val="00157CEA"/>
    <w:rPr>
      <w:rFonts w:ascii="Arial" w:hAnsi="Arial"/>
      <w:b/>
      <w:color w:val="000000"/>
      <w:sz w:val="22"/>
      <w:u w:val="single"/>
    </w:rPr>
  </w:style>
  <w:style w:type="paragraph" w:customStyle="1" w:styleId="msonormal0">
    <w:name w:val="msonormal"/>
    <w:basedOn w:val="Normal"/>
    <w:rsid w:val="0080202B"/>
    <w:pPr>
      <w:suppressAutoHyphens w:val="0"/>
      <w:spacing w:before="100" w:beforeAutospacing="1" w:after="100" w:afterAutospacing="1"/>
    </w:pPr>
    <w:rPr>
      <w:lang w:eastAsia="pt-BR"/>
    </w:rPr>
  </w:style>
  <w:style w:type="paragraph" w:customStyle="1" w:styleId="font5">
    <w:name w:val="font5"/>
    <w:basedOn w:val="Normal"/>
    <w:rsid w:val="0080202B"/>
    <w:pPr>
      <w:suppressAutoHyphens w:val="0"/>
      <w:spacing w:before="100" w:beforeAutospacing="1" w:after="100" w:afterAutospacing="1"/>
    </w:pPr>
    <w:rPr>
      <w:rFonts w:ascii="Calibri" w:hAnsi="Calibri" w:cs="Calibri"/>
      <w:color w:val="000000"/>
      <w:sz w:val="20"/>
      <w:szCs w:val="20"/>
      <w:lang w:eastAsia="pt-BR"/>
    </w:rPr>
  </w:style>
  <w:style w:type="paragraph" w:customStyle="1" w:styleId="font6">
    <w:name w:val="font6"/>
    <w:basedOn w:val="Normal"/>
    <w:rsid w:val="0080202B"/>
    <w:pPr>
      <w:suppressAutoHyphens w:val="0"/>
      <w:spacing w:before="100" w:beforeAutospacing="1" w:after="100" w:afterAutospacing="1"/>
    </w:pPr>
    <w:rPr>
      <w:rFonts w:ascii="Calibri" w:hAnsi="Calibri" w:cs="Calibri"/>
      <w:color w:val="000000"/>
      <w:sz w:val="20"/>
      <w:szCs w:val="20"/>
      <w:lang w:eastAsia="pt-BR"/>
    </w:rPr>
  </w:style>
  <w:style w:type="paragraph" w:customStyle="1" w:styleId="font7">
    <w:name w:val="font7"/>
    <w:basedOn w:val="Normal"/>
    <w:rsid w:val="0080202B"/>
    <w:pPr>
      <w:suppressAutoHyphens w:val="0"/>
      <w:spacing w:before="100" w:beforeAutospacing="1" w:after="100" w:afterAutospacing="1"/>
    </w:pPr>
    <w:rPr>
      <w:rFonts w:ascii="Calibri" w:hAnsi="Calibri" w:cs="Calibri"/>
      <w:color w:val="1A1C1F"/>
      <w:sz w:val="20"/>
      <w:szCs w:val="20"/>
      <w:lang w:eastAsia="pt-BR"/>
    </w:rPr>
  </w:style>
  <w:style w:type="paragraph" w:customStyle="1" w:styleId="font8">
    <w:name w:val="font8"/>
    <w:basedOn w:val="Normal"/>
    <w:rsid w:val="0080202B"/>
    <w:pPr>
      <w:suppressAutoHyphens w:val="0"/>
      <w:spacing w:before="100" w:beforeAutospacing="1" w:after="100" w:afterAutospacing="1"/>
    </w:pPr>
    <w:rPr>
      <w:rFonts w:ascii="Calibri" w:hAnsi="Calibri" w:cs="Calibri"/>
      <w:color w:val="3B3F42"/>
      <w:sz w:val="20"/>
      <w:szCs w:val="20"/>
      <w:lang w:eastAsia="pt-BR"/>
    </w:rPr>
  </w:style>
  <w:style w:type="paragraph" w:customStyle="1" w:styleId="font9">
    <w:name w:val="font9"/>
    <w:basedOn w:val="Normal"/>
    <w:rsid w:val="0080202B"/>
    <w:pPr>
      <w:suppressAutoHyphens w:val="0"/>
      <w:spacing w:before="100" w:beforeAutospacing="1" w:after="100" w:afterAutospacing="1"/>
    </w:pPr>
    <w:rPr>
      <w:rFonts w:ascii="Calibri" w:hAnsi="Calibri" w:cs="Calibri"/>
      <w:color w:val="05080A"/>
      <w:sz w:val="20"/>
      <w:szCs w:val="20"/>
      <w:lang w:eastAsia="pt-BR"/>
    </w:rPr>
  </w:style>
  <w:style w:type="paragraph" w:customStyle="1" w:styleId="font10">
    <w:name w:val="font10"/>
    <w:basedOn w:val="Normal"/>
    <w:rsid w:val="0080202B"/>
    <w:pPr>
      <w:suppressAutoHyphens w:val="0"/>
      <w:spacing w:before="100" w:beforeAutospacing="1" w:after="100" w:afterAutospacing="1"/>
    </w:pPr>
    <w:rPr>
      <w:rFonts w:ascii="Calibri" w:hAnsi="Calibri" w:cs="Calibri"/>
      <w:color w:val="111518"/>
      <w:sz w:val="20"/>
      <w:szCs w:val="20"/>
      <w:lang w:eastAsia="pt-BR"/>
    </w:rPr>
  </w:style>
  <w:style w:type="paragraph" w:customStyle="1" w:styleId="font11">
    <w:name w:val="font11"/>
    <w:basedOn w:val="Normal"/>
    <w:rsid w:val="0080202B"/>
    <w:pPr>
      <w:suppressAutoHyphens w:val="0"/>
      <w:spacing w:before="100" w:beforeAutospacing="1" w:after="100" w:afterAutospacing="1"/>
    </w:pPr>
    <w:rPr>
      <w:rFonts w:ascii="Calibri" w:hAnsi="Calibri" w:cs="Calibri"/>
      <w:color w:val="23262A"/>
      <w:sz w:val="20"/>
      <w:szCs w:val="20"/>
      <w:lang w:eastAsia="pt-BR"/>
    </w:rPr>
  </w:style>
  <w:style w:type="paragraph" w:customStyle="1" w:styleId="font12">
    <w:name w:val="font12"/>
    <w:basedOn w:val="Normal"/>
    <w:rsid w:val="0080202B"/>
    <w:pPr>
      <w:suppressAutoHyphens w:val="0"/>
      <w:spacing w:before="100" w:beforeAutospacing="1" w:after="100" w:afterAutospacing="1"/>
    </w:pPr>
    <w:rPr>
      <w:rFonts w:ascii="Calibri" w:hAnsi="Calibri" w:cs="Calibri"/>
      <w:color w:val="16181C"/>
      <w:sz w:val="20"/>
      <w:szCs w:val="20"/>
      <w:lang w:eastAsia="pt-BR"/>
    </w:rPr>
  </w:style>
  <w:style w:type="paragraph" w:customStyle="1" w:styleId="font13">
    <w:name w:val="font13"/>
    <w:basedOn w:val="Normal"/>
    <w:rsid w:val="0080202B"/>
    <w:pPr>
      <w:suppressAutoHyphens w:val="0"/>
      <w:spacing w:before="100" w:beforeAutospacing="1" w:after="100" w:afterAutospacing="1"/>
    </w:pPr>
    <w:rPr>
      <w:rFonts w:ascii="Calibri" w:hAnsi="Calibri" w:cs="Calibri"/>
      <w:color w:val="313638"/>
      <w:sz w:val="20"/>
      <w:szCs w:val="20"/>
      <w:lang w:eastAsia="pt-BR"/>
    </w:rPr>
  </w:style>
  <w:style w:type="paragraph" w:customStyle="1" w:styleId="font14">
    <w:name w:val="font14"/>
    <w:basedOn w:val="Normal"/>
    <w:rsid w:val="0080202B"/>
    <w:pPr>
      <w:suppressAutoHyphens w:val="0"/>
      <w:spacing w:before="100" w:beforeAutospacing="1" w:after="100" w:afterAutospacing="1"/>
    </w:pPr>
    <w:rPr>
      <w:rFonts w:ascii="Calibri" w:hAnsi="Calibri" w:cs="Calibri"/>
      <w:color w:val="606667"/>
      <w:sz w:val="20"/>
      <w:szCs w:val="20"/>
      <w:lang w:eastAsia="pt-BR"/>
    </w:rPr>
  </w:style>
  <w:style w:type="paragraph" w:customStyle="1" w:styleId="font15">
    <w:name w:val="font15"/>
    <w:basedOn w:val="Normal"/>
    <w:rsid w:val="0080202B"/>
    <w:pPr>
      <w:suppressAutoHyphens w:val="0"/>
      <w:spacing w:before="100" w:beforeAutospacing="1" w:after="100" w:afterAutospacing="1"/>
    </w:pPr>
    <w:rPr>
      <w:rFonts w:ascii="Calibri" w:hAnsi="Calibri" w:cs="Calibri"/>
      <w:color w:val="1D1F23"/>
      <w:sz w:val="20"/>
      <w:szCs w:val="20"/>
      <w:lang w:eastAsia="pt-BR"/>
    </w:rPr>
  </w:style>
  <w:style w:type="paragraph" w:customStyle="1" w:styleId="font16">
    <w:name w:val="font16"/>
    <w:basedOn w:val="Normal"/>
    <w:rsid w:val="0080202B"/>
    <w:pPr>
      <w:suppressAutoHyphens w:val="0"/>
      <w:spacing w:before="100" w:beforeAutospacing="1" w:after="100" w:afterAutospacing="1"/>
    </w:pPr>
    <w:rPr>
      <w:rFonts w:ascii="Calibri" w:hAnsi="Calibri" w:cs="Calibri"/>
      <w:color w:val="0F1113"/>
      <w:sz w:val="20"/>
      <w:szCs w:val="20"/>
      <w:lang w:eastAsia="pt-BR"/>
    </w:rPr>
  </w:style>
  <w:style w:type="paragraph" w:customStyle="1" w:styleId="font17">
    <w:name w:val="font17"/>
    <w:basedOn w:val="Normal"/>
    <w:rsid w:val="0080202B"/>
    <w:pPr>
      <w:suppressAutoHyphens w:val="0"/>
      <w:spacing w:before="100" w:beforeAutospacing="1" w:after="100" w:afterAutospacing="1"/>
    </w:pPr>
    <w:rPr>
      <w:rFonts w:ascii="Calibri" w:hAnsi="Calibri" w:cs="Calibri"/>
      <w:color w:val="595E60"/>
      <w:sz w:val="20"/>
      <w:szCs w:val="20"/>
      <w:lang w:eastAsia="pt-BR"/>
    </w:rPr>
  </w:style>
  <w:style w:type="paragraph" w:customStyle="1" w:styleId="font18">
    <w:name w:val="font18"/>
    <w:basedOn w:val="Normal"/>
    <w:rsid w:val="0080202B"/>
    <w:pPr>
      <w:suppressAutoHyphens w:val="0"/>
      <w:spacing w:before="100" w:beforeAutospacing="1" w:after="100" w:afterAutospacing="1"/>
    </w:pPr>
    <w:rPr>
      <w:rFonts w:ascii="Calibri" w:hAnsi="Calibri" w:cs="Calibri"/>
      <w:color w:val="34383B"/>
      <w:sz w:val="20"/>
      <w:szCs w:val="20"/>
      <w:lang w:eastAsia="pt-BR"/>
    </w:rPr>
  </w:style>
  <w:style w:type="paragraph" w:customStyle="1" w:styleId="font19">
    <w:name w:val="font19"/>
    <w:basedOn w:val="Normal"/>
    <w:rsid w:val="0080202B"/>
    <w:pPr>
      <w:suppressAutoHyphens w:val="0"/>
      <w:spacing w:before="100" w:beforeAutospacing="1" w:after="100" w:afterAutospacing="1"/>
    </w:pPr>
    <w:rPr>
      <w:rFonts w:ascii="Calibri" w:hAnsi="Calibri" w:cs="Calibri"/>
      <w:color w:val="494F4F"/>
      <w:sz w:val="20"/>
      <w:szCs w:val="20"/>
      <w:lang w:eastAsia="pt-BR"/>
    </w:rPr>
  </w:style>
  <w:style w:type="paragraph" w:customStyle="1" w:styleId="font20">
    <w:name w:val="font20"/>
    <w:basedOn w:val="Normal"/>
    <w:rsid w:val="0080202B"/>
    <w:pPr>
      <w:suppressAutoHyphens w:val="0"/>
      <w:spacing w:before="100" w:beforeAutospacing="1" w:after="100" w:afterAutospacing="1"/>
    </w:pPr>
    <w:rPr>
      <w:rFonts w:ascii="Calibri" w:hAnsi="Calibri" w:cs="Calibri"/>
      <w:color w:val="15161A"/>
      <w:sz w:val="20"/>
      <w:szCs w:val="20"/>
      <w:lang w:eastAsia="pt-BR"/>
    </w:rPr>
  </w:style>
  <w:style w:type="paragraph" w:customStyle="1" w:styleId="font21">
    <w:name w:val="font21"/>
    <w:basedOn w:val="Normal"/>
    <w:rsid w:val="0080202B"/>
    <w:pPr>
      <w:suppressAutoHyphens w:val="0"/>
      <w:spacing w:before="100" w:beforeAutospacing="1" w:after="100" w:afterAutospacing="1"/>
    </w:pPr>
    <w:rPr>
      <w:rFonts w:ascii="Calibri" w:hAnsi="Calibri" w:cs="Calibri"/>
      <w:color w:val="4B5052"/>
      <w:sz w:val="20"/>
      <w:szCs w:val="20"/>
      <w:lang w:eastAsia="pt-BR"/>
    </w:rPr>
  </w:style>
  <w:style w:type="paragraph" w:customStyle="1" w:styleId="font22">
    <w:name w:val="font22"/>
    <w:basedOn w:val="Normal"/>
    <w:rsid w:val="0080202B"/>
    <w:pPr>
      <w:suppressAutoHyphens w:val="0"/>
      <w:spacing w:before="100" w:beforeAutospacing="1" w:after="100" w:afterAutospacing="1"/>
    </w:pPr>
    <w:rPr>
      <w:rFonts w:ascii="Calibri" w:hAnsi="Calibri" w:cs="Calibri"/>
      <w:color w:val="2B2F33"/>
      <w:sz w:val="20"/>
      <w:szCs w:val="20"/>
      <w:lang w:eastAsia="pt-BR"/>
    </w:rPr>
  </w:style>
  <w:style w:type="paragraph" w:customStyle="1" w:styleId="xl63">
    <w:name w:val="xl63"/>
    <w:basedOn w:val="Normal"/>
    <w:rsid w:val="008020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0"/>
      <w:szCs w:val="20"/>
      <w:lang w:eastAsia="pt-BR"/>
    </w:rPr>
  </w:style>
  <w:style w:type="paragraph" w:customStyle="1" w:styleId="xl64">
    <w:name w:val="xl64"/>
    <w:basedOn w:val="Normal"/>
    <w:rsid w:val="008020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0"/>
      <w:szCs w:val="20"/>
      <w:lang w:eastAsia="pt-BR"/>
    </w:rPr>
  </w:style>
  <w:style w:type="paragraph" w:customStyle="1" w:styleId="xl65">
    <w:name w:val="xl65"/>
    <w:basedOn w:val="Normal"/>
    <w:rsid w:val="008020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0"/>
      <w:szCs w:val="20"/>
      <w:lang w:eastAsia="pt-BR"/>
    </w:rPr>
  </w:style>
  <w:style w:type="paragraph" w:customStyle="1" w:styleId="xl66">
    <w:name w:val="xl66"/>
    <w:basedOn w:val="Normal"/>
    <w:rsid w:val="008020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pt-BR"/>
    </w:rPr>
  </w:style>
  <w:style w:type="paragraph" w:customStyle="1" w:styleId="xl81">
    <w:name w:val="xl81"/>
    <w:basedOn w:val="Normal"/>
    <w:rsid w:val="008020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15161A"/>
      <w:sz w:val="20"/>
      <w:szCs w:val="20"/>
      <w:lang w:eastAsia="pt-BR"/>
    </w:rPr>
  </w:style>
  <w:style w:type="character" w:customStyle="1" w:styleId="PargrafodaListaChar">
    <w:name w:val="Parágrafo da Lista Char"/>
    <w:aliases w:val="Lista Paragrafo em Preto Char,item 3 elementos Char"/>
    <w:link w:val="PargrafodaLista"/>
    <w:uiPriority w:val="34"/>
    <w:qFormat/>
    <w:rsid w:val="00B60F1F"/>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451943">
      <w:bodyDiv w:val="1"/>
      <w:marLeft w:val="0"/>
      <w:marRight w:val="0"/>
      <w:marTop w:val="0"/>
      <w:marBottom w:val="0"/>
      <w:divBdr>
        <w:top w:val="none" w:sz="0" w:space="0" w:color="auto"/>
        <w:left w:val="none" w:sz="0" w:space="0" w:color="auto"/>
        <w:bottom w:val="none" w:sz="0" w:space="0" w:color="auto"/>
        <w:right w:val="none" w:sz="0" w:space="0" w:color="auto"/>
      </w:divBdr>
    </w:div>
    <w:div w:id="1276407878">
      <w:bodyDiv w:val="1"/>
      <w:marLeft w:val="0"/>
      <w:marRight w:val="0"/>
      <w:marTop w:val="0"/>
      <w:marBottom w:val="0"/>
      <w:divBdr>
        <w:top w:val="none" w:sz="0" w:space="0" w:color="auto"/>
        <w:left w:val="none" w:sz="0" w:space="0" w:color="auto"/>
        <w:bottom w:val="none" w:sz="0" w:space="0" w:color="auto"/>
        <w:right w:val="none" w:sz="0" w:space="0" w:color="auto"/>
      </w:divBdr>
    </w:div>
    <w:div w:id="1499345767">
      <w:bodyDiv w:val="1"/>
      <w:marLeft w:val="0"/>
      <w:marRight w:val="0"/>
      <w:marTop w:val="0"/>
      <w:marBottom w:val="0"/>
      <w:divBdr>
        <w:top w:val="none" w:sz="0" w:space="0" w:color="auto"/>
        <w:left w:val="none" w:sz="0" w:space="0" w:color="auto"/>
        <w:bottom w:val="none" w:sz="0" w:space="0" w:color="auto"/>
        <w:right w:val="none" w:sz="0" w:space="0" w:color="auto"/>
      </w:divBdr>
    </w:div>
    <w:div w:id="1522279162">
      <w:bodyDiv w:val="1"/>
      <w:marLeft w:val="0"/>
      <w:marRight w:val="0"/>
      <w:marTop w:val="0"/>
      <w:marBottom w:val="0"/>
      <w:divBdr>
        <w:top w:val="none" w:sz="0" w:space="0" w:color="auto"/>
        <w:left w:val="none" w:sz="0" w:space="0" w:color="auto"/>
        <w:bottom w:val="none" w:sz="0" w:space="0" w:color="auto"/>
        <w:right w:val="none" w:sz="0" w:space="0" w:color="auto"/>
      </w:divBdr>
      <w:divsChild>
        <w:div w:id="1503088681">
          <w:marLeft w:val="0"/>
          <w:marRight w:val="0"/>
          <w:marTop w:val="0"/>
          <w:marBottom w:val="0"/>
          <w:divBdr>
            <w:top w:val="none" w:sz="0" w:space="0" w:color="auto"/>
            <w:left w:val="none" w:sz="0" w:space="0" w:color="auto"/>
            <w:bottom w:val="none" w:sz="0" w:space="0" w:color="auto"/>
            <w:right w:val="none" w:sz="0" w:space="0" w:color="auto"/>
          </w:divBdr>
          <w:divsChild>
            <w:div w:id="704410704">
              <w:marLeft w:val="0"/>
              <w:marRight w:val="0"/>
              <w:marTop w:val="0"/>
              <w:marBottom w:val="0"/>
              <w:divBdr>
                <w:top w:val="none" w:sz="0" w:space="0" w:color="auto"/>
                <w:left w:val="none" w:sz="0" w:space="0" w:color="auto"/>
                <w:bottom w:val="none" w:sz="0" w:space="0" w:color="auto"/>
                <w:right w:val="none" w:sz="0" w:space="0" w:color="auto"/>
              </w:divBdr>
              <w:divsChild>
                <w:div w:id="8951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corp.com.br" TargetMode="External"/><Relationship Id="rId13" Type="http://schemas.openxmlformats.org/officeDocument/2006/relationships/hyperlink" Target="http://www.selcorp.com.br" TargetMode="External"/><Relationship Id="rId18" Type="http://schemas.openxmlformats.org/officeDocument/2006/relationships/hyperlink" Target="http://www.jusbrasil.com.br/legislacao/103866/lei-de-licita%C3%A7%C3%B5es-lei-8666-9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selcorp.com.br" TargetMode="External"/><Relationship Id="rId17" Type="http://schemas.openxmlformats.org/officeDocument/2006/relationships/hyperlink" Target="http://www.jusbrasil.com.br/legislacao/103866/lei-de-licita%C3%A7%C3%B5es-lei-8666-93"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jusbrasil.com.br/legislacao/103866/lei-de-licita%C3%A7%C3%B5es-lei-8666-9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lcorp.com.br"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jusbrasil.com.br/legislacao/anotada/10544627/art-17-do-decreto-7892-13" TargetMode="External"/><Relationship Id="rId23" Type="http://schemas.openxmlformats.org/officeDocument/2006/relationships/footer" Target="footer2.xml"/><Relationship Id="rId10" Type="http://schemas.openxmlformats.org/officeDocument/2006/relationships/hyperlink" Target="http://www.selcorp.com.br" TargetMode="External"/><Relationship Id="rId19" Type="http://schemas.openxmlformats.org/officeDocument/2006/relationships/hyperlink" Target="http://www.jusbrasil.com.br/legislacao/anotada/10544623/art-19-do-decreto-7892-13" TargetMode="External"/><Relationship Id="rId4" Type="http://schemas.openxmlformats.org/officeDocument/2006/relationships/settings" Target="settings.xml"/><Relationship Id="rId9" Type="http://schemas.openxmlformats.org/officeDocument/2006/relationships/hyperlink" Target="http://www.selcorp.com.br" TargetMode="External"/><Relationship Id="rId14" Type="http://schemas.openxmlformats.org/officeDocument/2006/relationships/hyperlink" Target="http://www.planalto.gov.br/ccivil_03/LEIS/L8666cons.htm"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DB8F2-806A-4F52-B049-A34DC5E4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15918</Words>
  <Characters>85963</Characters>
  <Application>Microsoft Office Word</Application>
  <DocSecurity>0</DocSecurity>
  <Lines>716</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Chefe de Gabinete</dc:creator>
  <cp:keywords/>
  <dc:description/>
  <cp:lastModifiedBy>LUCIANO RIBEIRO</cp:lastModifiedBy>
  <cp:revision>2</cp:revision>
  <cp:lastPrinted>2022-10-20T10:21:00Z</cp:lastPrinted>
  <dcterms:created xsi:type="dcterms:W3CDTF">2022-12-23T18:54:00Z</dcterms:created>
  <dcterms:modified xsi:type="dcterms:W3CDTF">2022-12-23T18:54:00Z</dcterms:modified>
</cp:coreProperties>
</file>